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F4FD" w14:textId="3DF6D825" w:rsidR="36F15E66" w:rsidRPr="00BC390F" w:rsidRDefault="36F15E66" w:rsidP="36F15E66">
      <w:pPr>
        <w:rPr>
          <w:rFonts w:ascii="Segoe UI" w:hAnsi="Segoe UI" w:cs="Segoe UI"/>
          <w:b/>
          <w:bCs/>
          <w:sz w:val="28"/>
          <w:szCs w:val="28"/>
        </w:rPr>
      </w:pPr>
    </w:p>
    <w:p w14:paraId="16A40115" w14:textId="2CB2B9B6" w:rsidR="000322EC" w:rsidRPr="00BC390F" w:rsidRDefault="001E4C96" w:rsidP="00141014">
      <w:pPr>
        <w:rPr>
          <w:rFonts w:ascii="Segoe UI" w:hAnsi="Segoe UI" w:cs="Segoe UI"/>
          <w:b/>
          <w:bCs/>
          <w:color w:val="2F5496" w:themeColor="accent1" w:themeShade="BF"/>
          <w:sz w:val="28"/>
          <w:szCs w:val="28"/>
        </w:rPr>
      </w:pPr>
      <w:r w:rsidRPr="00BC390F">
        <w:rPr>
          <w:rFonts w:ascii="Segoe UI" w:hAnsi="Segoe UI" w:cs="Segoe UI"/>
          <w:b/>
          <w:bCs/>
          <w:color w:val="2F5496" w:themeColor="accent1" w:themeShade="BF"/>
          <w:sz w:val="28"/>
          <w:szCs w:val="28"/>
        </w:rPr>
        <w:t>U</w:t>
      </w:r>
      <w:r w:rsidR="000322EC" w:rsidRPr="00BC390F">
        <w:rPr>
          <w:rFonts w:ascii="Segoe UI" w:hAnsi="Segoe UI" w:cs="Segoe UI"/>
          <w:b/>
          <w:bCs/>
          <w:color w:val="2F5496" w:themeColor="accent1" w:themeShade="BF"/>
          <w:sz w:val="28"/>
          <w:szCs w:val="28"/>
        </w:rPr>
        <w:t>ndanþág</w:t>
      </w:r>
      <w:r w:rsidRPr="00BC390F">
        <w:rPr>
          <w:rFonts w:ascii="Segoe UI" w:hAnsi="Segoe UI" w:cs="Segoe UI"/>
          <w:b/>
          <w:bCs/>
          <w:color w:val="2F5496" w:themeColor="accent1" w:themeShade="BF"/>
          <w:sz w:val="28"/>
          <w:szCs w:val="28"/>
        </w:rPr>
        <w:t>a</w:t>
      </w:r>
      <w:r w:rsidR="000322EC" w:rsidRPr="00BC390F">
        <w:rPr>
          <w:rFonts w:ascii="Segoe UI" w:hAnsi="Segoe UI" w:cs="Segoe UI"/>
          <w:b/>
          <w:bCs/>
          <w:color w:val="2F5496" w:themeColor="accent1" w:themeShade="BF"/>
          <w:sz w:val="28"/>
          <w:szCs w:val="28"/>
        </w:rPr>
        <w:t xml:space="preserve"> </w:t>
      </w:r>
      <w:r w:rsidR="001D6E69" w:rsidRPr="00BC390F">
        <w:rPr>
          <w:rFonts w:ascii="Segoe UI" w:hAnsi="Segoe UI" w:cs="Segoe UI"/>
          <w:b/>
          <w:bCs/>
          <w:color w:val="2F5496" w:themeColor="accent1" w:themeShade="BF"/>
          <w:sz w:val="28"/>
          <w:szCs w:val="28"/>
        </w:rPr>
        <w:t>fyrir dreifingu á einst</w:t>
      </w:r>
      <w:r w:rsidR="00156381">
        <w:rPr>
          <w:rFonts w:ascii="Segoe UI" w:hAnsi="Segoe UI" w:cs="Segoe UI"/>
          <w:b/>
          <w:bCs/>
          <w:color w:val="2F5496" w:themeColor="accent1" w:themeShade="BF"/>
          <w:sz w:val="28"/>
          <w:szCs w:val="28"/>
        </w:rPr>
        <w:t>ö</w:t>
      </w:r>
      <w:r w:rsidR="001D6E69" w:rsidRPr="00BC390F">
        <w:rPr>
          <w:rFonts w:ascii="Segoe UI" w:hAnsi="Segoe UI" w:cs="Segoe UI"/>
          <w:b/>
          <w:bCs/>
          <w:color w:val="2F5496" w:themeColor="accent1" w:themeShade="BF"/>
          <w:sz w:val="28"/>
          <w:szCs w:val="28"/>
        </w:rPr>
        <w:t>kum</w:t>
      </w:r>
      <w:r w:rsidR="00812829" w:rsidRPr="00BC390F">
        <w:rPr>
          <w:rFonts w:ascii="Segoe UI" w:hAnsi="Segoe UI" w:cs="Segoe UI"/>
          <w:b/>
          <w:bCs/>
          <w:color w:val="2F5496" w:themeColor="accent1" w:themeShade="BF"/>
          <w:sz w:val="28"/>
          <w:szCs w:val="28"/>
        </w:rPr>
        <w:t xml:space="preserve"> lotu</w:t>
      </w:r>
      <w:r w:rsidR="001D6E69" w:rsidRPr="00BC390F">
        <w:rPr>
          <w:rFonts w:ascii="Segoe UI" w:hAnsi="Segoe UI" w:cs="Segoe UI"/>
          <w:b/>
          <w:bCs/>
          <w:color w:val="2F5496" w:themeColor="accent1" w:themeShade="BF"/>
          <w:sz w:val="28"/>
          <w:szCs w:val="28"/>
        </w:rPr>
        <w:t>m</w:t>
      </w:r>
      <w:r w:rsidR="00812829" w:rsidRPr="00BC390F">
        <w:rPr>
          <w:rFonts w:ascii="Segoe UI" w:hAnsi="Segoe UI" w:cs="Segoe UI"/>
          <w:b/>
          <w:bCs/>
          <w:color w:val="2F5496" w:themeColor="accent1" w:themeShade="BF"/>
          <w:sz w:val="28"/>
          <w:szCs w:val="28"/>
        </w:rPr>
        <w:t xml:space="preserve"> vegna fráviks frá markaðsleyfi.</w:t>
      </w:r>
    </w:p>
    <w:p w14:paraId="388675D7" w14:textId="145696DC" w:rsidR="00437910" w:rsidRPr="00BC390F" w:rsidRDefault="240568A2" w:rsidP="00141014">
      <w:pPr>
        <w:rPr>
          <w:rFonts w:ascii="Segoe UI" w:hAnsi="Segoe UI" w:cs="Segoe UI"/>
          <w:b/>
          <w:bCs/>
          <w:i/>
          <w:iCs/>
          <w:color w:val="2F5496" w:themeColor="accent1" w:themeShade="BF"/>
          <w:sz w:val="28"/>
          <w:szCs w:val="28"/>
        </w:rPr>
      </w:pPr>
      <w:r w:rsidRPr="00BC390F">
        <w:rPr>
          <w:rFonts w:ascii="Segoe UI" w:hAnsi="Segoe UI" w:cs="Segoe UI"/>
          <w:b/>
          <w:bCs/>
          <w:i/>
          <w:iCs/>
          <w:color w:val="2F5496" w:themeColor="accent1" w:themeShade="BF"/>
          <w:sz w:val="28"/>
          <w:szCs w:val="28"/>
        </w:rPr>
        <w:t xml:space="preserve">(e. </w:t>
      </w:r>
      <w:r w:rsidR="00477E05" w:rsidRPr="00BC390F">
        <w:rPr>
          <w:rFonts w:ascii="Segoe UI" w:hAnsi="Segoe UI" w:cs="Segoe UI"/>
          <w:b/>
          <w:bCs/>
          <w:i/>
          <w:iCs/>
          <w:color w:val="2F5496" w:themeColor="accent1" w:themeShade="BF"/>
          <w:sz w:val="28"/>
          <w:szCs w:val="28"/>
        </w:rPr>
        <w:t>Batch specific e</w:t>
      </w:r>
      <w:r w:rsidR="009F5445" w:rsidRPr="00BC390F">
        <w:rPr>
          <w:rFonts w:ascii="Segoe UI" w:hAnsi="Segoe UI" w:cs="Segoe UI"/>
          <w:b/>
          <w:bCs/>
          <w:i/>
          <w:iCs/>
          <w:color w:val="2F5496" w:themeColor="accent1" w:themeShade="BF"/>
          <w:sz w:val="28"/>
          <w:szCs w:val="28"/>
        </w:rPr>
        <w:t xml:space="preserve">xemption </w:t>
      </w:r>
      <w:r w:rsidR="00812829" w:rsidRPr="00BC390F">
        <w:rPr>
          <w:rFonts w:ascii="Segoe UI" w:hAnsi="Segoe UI" w:cs="Segoe UI"/>
          <w:b/>
          <w:bCs/>
          <w:i/>
          <w:iCs/>
          <w:color w:val="2F5496" w:themeColor="accent1" w:themeShade="BF"/>
          <w:sz w:val="28"/>
          <w:szCs w:val="28"/>
        </w:rPr>
        <w:t>for distribution due to deviation from the market</w:t>
      </w:r>
      <w:r w:rsidR="001C7D78" w:rsidRPr="00BC390F">
        <w:rPr>
          <w:rFonts w:ascii="Segoe UI" w:hAnsi="Segoe UI" w:cs="Segoe UI"/>
          <w:b/>
          <w:bCs/>
          <w:i/>
          <w:iCs/>
          <w:color w:val="2F5496" w:themeColor="accent1" w:themeShade="BF"/>
          <w:sz w:val="28"/>
          <w:szCs w:val="28"/>
        </w:rPr>
        <w:t xml:space="preserve"> </w:t>
      </w:r>
      <w:r w:rsidR="00812829" w:rsidRPr="00BC390F">
        <w:rPr>
          <w:rFonts w:ascii="Segoe UI" w:hAnsi="Segoe UI" w:cs="Segoe UI"/>
          <w:b/>
          <w:bCs/>
          <w:i/>
          <w:iCs/>
          <w:color w:val="2F5496" w:themeColor="accent1" w:themeShade="BF"/>
          <w:sz w:val="28"/>
          <w:szCs w:val="28"/>
        </w:rPr>
        <w:t>authorisation</w:t>
      </w:r>
      <w:r w:rsidRPr="00BC390F">
        <w:rPr>
          <w:rFonts w:ascii="Segoe UI" w:hAnsi="Segoe UI" w:cs="Segoe UI"/>
          <w:b/>
          <w:bCs/>
          <w:i/>
          <w:iCs/>
          <w:color w:val="2F5496" w:themeColor="accent1" w:themeShade="BF"/>
          <w:sz w:val="28"/>
          <w:szCs w:val="28"/>
        </w:rPr>
        <w:t>)</w:t>
      </w:r>
    </w:p>
    <w:p w14:paraId="6F5FBCC3" w14:textId="7A8176D8" w:rsidR="00FC1865" w:rsidRPr="00BC390F" w:rsidRDefault="00F73EAD" w:rsidP="00141014">
      <w:pPr>
        <w:rPr>
          <w:rFonts w:ascii="Segoe UI" w:hAnsi="Segoe UI" w:cs="Segoe UI"/>
          <w:b/>
          <w:bCs/>
          <w:color w:val="2F5496" w:themeColor="accent1" w:themeShade="BF"/>
          <w:sz w:val="24"/>
          <w:szCs w:val="24"/>
        </w:rPr>
      </w:pPr>
      <w:r w:rsidRPr="00BC390F">
        <w:rPr>
          <w:rFonts w:ascii="Segoe UI" w:hAnsi="Segoe UI" w:cs="Segoe UI"/>
          <w:b/>
          <w:bCs/>
          <w:color w:val="2F5496" w:themeColor="accent1" w:themeShade="BF"/>
          <w:sz w:val="24"/>
          <w:szCs w:val="24"/>
        </w:rPr>
        <w:t xml:space="preserve">Umsóknareyðublað </w:t>
      </w:r>
      <w:r w:rsidR="18E51D98" w:rsidRPr="00BC390F">
        <w:rPr>
          <w:rFonts w:ascii="Segoe UI" w:hAnsi="Segoe UI" w:cs="Segoe UI"/>
          <w:b/>
          <w:bCs/>
          <w:i/>
          <w:iCs/>
          <w:color w:val="2F5496" w:themeColor="accent1" w:themeShade="BF"/>
          <w:sz w:val="24"/>
          <w:szCs w:val="24"/>
        </w:rPr>
        <w:t>(e. Application form)</w:t>
      </w:r>
    </w:p>
    <w:p w14:paraId="2DA706B0" w14:textId="3F817DB6" w:rsidR="31381BA4" w:rsidRPr="00BC390F" w:rsidRDefault="31381BA4" w:rsidP="31381BA4">
      <w:pPr>
        <w:rPr>
          <w:rFonts w:ascii="Segoe UI" w:hAnsi="Segoe UI" w:cs="Segoe UI"/>
          <w:b/>
          <w:bCs/>
          <w:color w:val="2F5496" w:themeColor="accent1" w:themeShade="BF"/>
          <w:sz w:val="24"/>
          <w:szCs w:val="24"/>
        </w:rPr>
      </w:pPr>
    </w:p>
    <w:p w14:paraId="4E36FF24" w14:textId="4A5CAA77" w:rsidR="00A4640C" w:rsidRPr="00BC390F" w:rsidRDefault="00A4640C" w:rsidP="00141014">
      <w:pPr>
        <w:rPr>
          <w:rFonts w:ascii="Segoe UI" w:hAnsi="Segoe UI" w:cs="Segoe UI"/>
        </w:rPr>
      </w:pPr>
      <w:r w:rsidRPr="00BC390F">
        <w:rPr>
          <w:rFonts w:ascii="Segoe UI" w:hAnsi="Segoe UI" w:cs="Segoe UI"/>
        </w:rPr>
        <w:t>Umsóknir um undanþágur</w:t>
      </w:r>
      <w:r w:rsidR="00C74900" w:rsidRPr="00BC390F">
        <w:rPr>
          <w:rFonts w:ascii="Segoe UI" w:hAnsi="Segoe UI" w:cs="Segoe UI"/>
        </w:rPr>
        <w:t xml:space="preserve"> fyrir</w:t>
      </w:r>
      <w:r w:rsidR="00B352B4" w:rsidRPr="00BC390F">
        <w:rPr>
          <w:rFonts w:ascii="Segoe UI" w:hAnsi="Segoe UI" w:cs="Segoe UI"/>
        </w:rPr>
        <w:t xml:space="preserve"> drei</w:t>
      </w:r>
      <w:r w:rsidR="001D6E69" w:rsidRPr="00BC390F">
        <w:rPr>
          <w:rFonts w:ascii="Segoe UI" w:hAnsi="Segoe UI" w:cs="Segoe UI"/>
        </w:rPr>
        <w:t>f</w:t>
      </w:r>
      <w:r w:rsidR="00B352B4" w:rsidRPr="00BC390F">
        <w:rPr>
          <w:rFonts w:ascii="Segoe UI" w:hAnsi="Segoe UI" w:cs="Segoe UI"/>
        </w:rPr>
        <w:t>ing</w:t>
      </w:r>
      <w:r w:rsidR="00C74900" w:rsidRPr="00BC390F">
        <w:rPr>
          <w:rFonts w:ascii="Segoe UI" w:hAnsi="Segoe UI" w:cs="Segoe UI"/>
        </w:rPr>
        <w:t>u</w:t>
      </w:r>
      <w:r w:rsidR="00B352B4" w:rsidRPr="00BC390F">
        <w:rPr>
          <w:rFonts w:ascii="Segoe UI" w:hAnsi="Segoe UI" w:cs="Segoe UI"/>
        </w:rPr>
        <w:t xml:space="preserve"> á lotum sem ekki standast markaðsleyfi skulu berast </w:t>
      </w:r>
      <w:r w:rsidRPr="00BC390F">
        <w:rPr>
          <w:rFonts w:ascii="Segoe UI" w:hAnsi="Segoe UI" w:cs="Segoe UI"/>
        </w:rPr>
        <w:t>með tölvupósti á netfangið lyfjastofnun@lyfjastofnun.is. Í efnislínu skal standa „</w:t>
      </w:r>
      <w:r w:rsidR="00865DA4" w:rsidRPr="00BC390F">
        <w:rPr>
          <w:rFonts w:ascii="Segoe UI" w:hAnsi="Segoe UI" w:cs="Segoe UI"/>
        </w:rPr>
        <w:t xml:space="preserve">Umsókn um </w:t>
      </w:r>
      <w:r w:rsidR="00291598" w:rsidRPr="00BC390F">
        <w:rPr>
          <w:rFonts w:ascii="Segoe UI" w:hAnsi="Segoe UI" w:cs="Segoe UI"/>
        </w:rPr>
        <w:t>GxP undanþág</w:t>
      </w:r>
      <w:r w:rsidR="00865DA4" w:rsidRPr="00BC390F">
        <w:rPr>
          <w:rFonts w:ascii="Segoe UI" w:hAnsi="Segoe UI" w:cs="Segoe UI"/>
        </w:rPr>
        <w:t>u</w:t>
      </w:r>
      <w:r w:rsidR="00291598" w:rsidRPr="00BC390F">
        <w:rPr>
          <w:rFonts w:ascii="Segoe UI" w:hAnsi="Segoe UI" w:cs="Segoe UI"/>
        </w:rPr>
        <w:t xml:space="preserve"> </w:t>
      </w:r>
      <w:r w:rsidR="00857917" w:rsidRPr="00BC390F">
        <w:rPr>
          <w:rFonts w:ascii="Segoe UI" w:hAnsi="Segoe UI" w:cs="Segoe UI"/>
        </w:rPr>
        <w:t>–</w:t>
      </w:r>
      <w:r w:rsidR="00EC0633" w:rsidRPr="00BC390F">
        <w:rPr>
          <w:rFonts w:ascii="Segoe UI" w:hAnsi="Segoe UI" w:cs="Segoe UI"/>
        </w:rPr>
        <w:t xml:space="preserve"> </w:t>
      </w:r>
      <w:r w:rsidR="00857917" w:rsidRPr="00BC390F">
        <w:rPr>
          <w:rFonts w:ascii="Segoe UI" w:hAnsi="Segoe UI" w:cs="Segoe UI"/>
        </w:rPr>
        <w:t>xxxxx (heiti lyfs)</w:t>
      </w:r>
      <w:r w:rsidR="000C6CB2" w:rsidRPr="00BC390F">
        <w:rPr>
          <w:rFonts w:ascii="Segoe UI" w:hAnsi="Segoe UI" w:cs="Segoe UI"/>
        </w:rPr>
        <w:t>”</w:t>
      </w:r>
      <w:r w:rsidR="001D0AA6" w:rsidRPr="00BC390F">
        <w:rPr>
          <w:rFonts w:ascii="Segoe UI" w:hAnsi="Segoe UI" w:cs="Segoe UI"/>
        </w:rPr>
        <w:t>.</w:t>
      </w:r>
      <w:r w:rsidR="00E52210">
        <w:rPr>
          <w:rFonts w:ascii="Segoe UI" w:hAnsi="Segoe UI" w:cs="Segoe UI"/>
        </w:rPr>
        <w:t xml:space="preserve"> </w:t>
      </w:r>
      <w:r w:rsidR="001D0AA6" w:rsidRPr="00BC390F">
        <w:rPr>
          <w:rFonts w:ascii="Segoe UI" w:hAnsi="Segoe UI" w:cs="Segoe UI"/>
        </w:rPr>
        <w:t xml:space="preserve"> </w:t>
      </w:r>
      <w:r w:rsidR="00E52210">
        <w:rPr>
          <w:rFonts w:ascii="Segoe UI" w:hAnsi="Segoe UI" w:cs="Segoe UI"/>
        </w:rPr>
        <w:t xml:space="preserve">Gjald er tekið fyrir umsóknir um </w:t>
      </w:r>
      <w:r w:rsidR="00E52210" w:rsidRPr="00E52210">
        <w:rPr>
          <w:rFonts w:ascii="Segoe UI" w:hAnsi="Segoe UI" w:cs="Segoe UI"/>
        </w:rPr>
        <w:t>tímabundna undanþágu frá skilyrðum markaðsleyfis</w:t>
      </w:r>
      <w:r w:rsidR="00E52210">
        <w:rPr>
          <w:rFonts w:ascii="Segoe UI" w:hAnsi="Segoe UI" w:cs="Segoe UI"/>
        </w:rPr>
        <w:t xml:space="preserve"> í samræmi við gildandi gjaldskrá Lyfjastofnunar</w:t>
      </w:r>
    </w:p>
    <w:p w14:paraId="07E6CF56" w14:textId="5AD24735" w:rsidR="00532754" w:rsidRPr="00BC390F" w:rsidRDefault="4C956CC8" w:rsidP="00133B80">
      <w:pPr>
        <w:spacing w:before="240" w:after="240"/>
        <w:rPr>
          <w:rFonts w:ascii="Segoe UI" w:eastAsia="Segoe UI" w:hAnsi="Segoe UI" w:cs="Segoe UI"/>
          <w:i/>
          <w:iCs/>
        </w:rPr>
      </w:pPr>
      <w:r w:rsidRPr="00BC390F">
        <w:rPr>
          <w:rFonts w:ascii="Segoe UI" w:hAnsi="Segoe UI" w:cs="Segoe UI"/>
          <w:i/>
          <w:iCs/>
        </w:rPr>
        <w:t xml:space="preserve">(e. </w:t>
      </w:r>
      <w:r w:rsidR="00493114" w:rsidRPr="00BC390F">
        <w:rPr>
          <w:rFonts w:ascii="Segoe UI" w:eastAsia="Segoe UI" w:hAnsi="Segoe UI" w:cs="Segoe UI"/>
          <w:i/>
          <w:iCs/>
        </w:rPr>
        <w:t xml:space="preserve">Applications </w:t>
      </w:r>
      <w:r w:rsidR="000B22B3" w:rsidRPr="00BC390F">
        <w:rPr>
          <w:rFonts w:ascii="Segoe UI" w:eastAsia="Segoe UI" w:hAnsi="Segoe UI" w:cs="Segoe UI"/>
          <w:i/>
          <w:iCs/>
        </w:rPr>
        <w:t xml:space="preserve">for </w:t>
      </w:r>
      <w:r w:rsidR="006D7A3F" w:rsidRPr="00BC390F">
        <w:rPr>
          <w:rFonts w:ascii="Segoe UI" w:eastAsia="Segoe UI" w:hAnsi="Segoe UI" w:cs="Segoe UI"/>
          <w:i/>
          <w:iCs/>
        </w:rPr>
        <w:t xml:space="preserve">batch specific exemption - </w:t>
      </w:r>
      <w:r w:rsidR="00493114" w:rsidRPr="00BC390F">
        <w:rPr>
          <w:rFonts w:ascii="Segoe UI" w:eastAsia="Segoe UI" w:hAnsi="Segoe UI" w:cs="Segoe UI"/>
          <w:i/>
          <w:iCs/>
        </w:rPr>
        <w:t xml:space="preserve">for </w:t>
      </w:r>
      <w:r w:rsidR="00C86ECD" w:rsidRPr="00BC390F">
        <w:rPr>
          <w:rFonts w:ascii="Segoe UI" w:eastAsia="Segoe UI" w:hAnsi="Segoe UI" w:cs="Segoe UI"/>
          <w:i/>
          <w:iCs/>
        </w:rPr>
        <w:t xml:space="preserve">distribution of </w:t>
      </w:r>
      <w:r w:rsidR="000B22B3" w:rsidRPr="00BC390F">
        <w:rPr>
          <w:rFonts w:ascii="Segoe UI" w:eastAsia="Segoe UI" w:hAnsi="Segoe UI" w:cs="Segoe UI"/>
          <w:i/>
          <w:iCs/>
        </w:rPr>
        <w:t>batches</w:t>
      </w:r>
      <w:r w:rsidR="00C86ECD" w:rsidRPr="00BC390F">
        <w:rPr>
          <w:rFonts w:ascii="Segoe UI" w:eastAsia="Segoe UI" w:hAnsi="Segoe UI" w:cs="Segoe UI"/>
          <w:i/>
          <w:iCs/>
        </w:rPr>
        <w:t xml:space="preserve"> that do not </w:t>
      </w:r>
      <w:r w:rsidR="001C7D78" w:rsidRPr="00BC390F">
        <w:rPr>
          <w:rFonts w:ascii="Segoe UI" w:eastAsia="Segoe UI" w:hAnsi="Segoe UI" w:cs="Segoe UI"/>
          <w:i/>
          <w:iCs/>
        </w:rPr>
        <w:t xml:space="preserve">fully fulfill the </w:t>
      </w:r>
      <w:r w:rsidR="003D4D6B" w:rsidRPr="00BC390F">
        <w:rPr>
          <w:rFonts w:ascii="Segoe UI" w:eastAsia="Segoe UI" w:hAnsi="Segoe UI" w:cs="Segoe UI"/>
          <w:i/>
          <w:iCs/>
        </w:rPr>
        <w:t>information laid out in the</w:t>
      </w:r>
      <w:r w:rsidR="001C7D78" w:rsidRPr="00BC390F">
        <w:rPr>
          <w:rFonts w:ascii="Segoe UI" w:eastAsia="Segoe UI" w:hAnsi="Segoe UI" w:cs="Segoe UI"/>
          <w:i/>
          <w:iCs/>
        </w:rPr>
        <w:t xml:space="preserve"> market authorisation </w:t>
      </w:r>
      <w:r w:rsidR="00493114" w:rsidRPr="00BC390F">
        <w:rPr>
          <w:rFonts w:ascii="Segoe UI" w:eastAsia="Segoe UI" w:hAnsi="Segoe UI" w:cs="Segoe UI"/>
          <w:i/>
          <w:iCs/>
        </w:rPr>
        <w:t>should be sent by email to lyfjastofnun@lyfjastofnun.is. The subject line should read "</w:t>
      </w:r>
      <w:r w:rsidR="00865DA4" w:rsidRPr="00BC390F">
        <w:rPr>
          <w:rFonts w:ascii="Segoe UI" w:eastAsia="Segoe UI" w:hAnsi="Segoe UI" w:cs="Segoe UI"/>
          <w:i/>
          <w:iCs/>
        </w:rPr>
        <w:t xml:space="preserve">GxP </w:t>
      </w:r>
      <w:r w:rsidR="00493114" w:rsidRPr="00BC390F">
        <w:rPr>
          <w:rFonts w:ascii="Segoe UI" w:eastAsia="Segoe UI" w:hAnsi="Segoe UI" w:cs="Segoe UI"/>
          <w:i/>
          <w:iCs/>
        </w:rPr>
        <w:t>Application for exemption  – xxxxx (name of the medicine)</w:t>
      </w:r>
      <w:r w:rsidR="00932000" w:rsidRPr="00BC390F">
        <w:rPr>
          <w:rFonts w:ascii="Segoe UI" w:eastAsia="Segoe UI" w:hAnsi="Segoe UI" w:cs="Segoe UI"/>
          <w:i/>
          <w:iCs/>
        </w:rPr>
        <w:t>”</w:t>
      </w:r>
      <w:r w:rsidR="00493114" w:rsidRPr="00BC390F">
        <w:rPr>
          <w:rFonts w:ascii="Segoe UI" w:eastAsia="Segoe UI" w:hAnsi="Segoe UI" w:cs="Segoe UI"/>
          <w:i/>
          <w:iCs/>
        </w:rPr>
        <w:t>.</w:t>
      </w:r>
      <w:r w:rsidR="00574E6E" w:rsidRPr="00BC390F">
        <w:rPr>
          <w:rFonts w:ascii="Segoe UI" w:eastAsia="Segoe UI" w:hAnsi="Segoe UI" w:cs="Segoe UI"/>
          <w:i/>
          <w:iCs/>
        </w:rPr>
        <w:t xml:space="preserve"> </w:t>
      </w:r>
      <w:r w:rsidR="00E52210" w:rsidRPr="00E52210">
        <w:rPr>
          <w:rFonts w:ascii="Segoe UI" w:eastAsia="Segoe UI" w:hAnsi="Segoe UI" w:cs="Segoe UI"/>
          <w:i/>
          <w:iCs/>
        </w:rPr>
        <w:t>A fee is charged for applications for temporary exemptions from marketing authorization conditions in accordance with the current fee schedule of the Icelandic Medicines Agency.</w:t>
      </w:r>
    </w:p>
    <w:tbl>
      <w:tblPr>
        <w:tblStyle w:val="TableGrid"/>
        <w:tblW w:w="0" w:type="auto"/>
        <w:tblLook w:val="04A0" w:firstRow="1" w:lastRow="0" w:firstColumn="1" w:lastColumn="0" w:noHBand="0" w:noVBand="1"/>
      </w:tblPr>
      <w:tblGrid>
        <w:gridCol w:w="4815"/>
        <w:gridCol w:w="4813"/>
      </w:tblGrid>
      <w:tr w:rsidR="00602577" w:rsidRPr="00BC390F" w14:paraId="16448A96" w14:textId="77777777" w:rsidTr="31381BA4">
        <w:tc>
          <w:tcPr>
            <w:tcW w:w="9628" w:type="dxa"/>
            <w:gridSpan w:val="2"/>
            <w:shd w:val="clear" w:color="auto" w:fill="D0CECE" w:themeFill="background2" w:themeFillShade="E6"/>
          </w:tcPr>
          <w:p w14:paraId="7DF6A037" w14:textId="0256BC1E" w:rsidR="00602577" w:rsidRPr="00BC390F" w:rsidRDefault="00D315FD" w:rsidP="31381BA4">
            <w:pPr>
              <w:rPr>
                <w:rFonts w:ascii="Segoe UI" w:hAnsi="Segoe UI" w:cs="Segoe UI"/>
                <w:b/>
                <w:bCs/>
              </w:rPr>
            </w:pPr>
            <w:bookmarkStart w:id="0" w:name="_Hlk147154367"/>
            <w:r w:rsidRPr="00BC390F">
              <w:rPr>
                <w:rFonts w:ascii="Segoe UI" w:hAnsi="Segoe UI" w:cs="Segoe UI"/>
                <w:b/>
                <w:bCs/>
              </w:rPr>
              <w:t>Grunnupplýsingar</w:t>
            </w:r>
            <w:r w:rsidR="5A39706F" w:rsidRPr="00BC390F">
              <w:rPr>
                <w:rFonts w:ascii="Segoe UI" w:hAnsi="Segoe UI" w:cs="Segoe UI"/>
                <w:b/>
                <w:bCs/>
              </w:rPr>
              <w:t xml:space="preserve"> </w:t>
            </w:r>
          </w:p>
          <w:p w14:paraId="3FF6F7D9" w14:textId="4F292547" w:rsidR="00602577" w:rsidRPr="00BC390F" w:rsidRDefault="3497F0B3" w:rsidP="31381BA4">
            <w:pPr>
              <w:rPr>
                <w:rFonts w:ascii="Segoe UI" w:hAnsi="Segoe UI" w:cs="Segoe UI"/>
                <w:b/>
                <w:bCs/>
                <w:i/>
                <w:iCs/>
              </w:rPr>
            </w:pPr>
            <w:r w:rsidRPr="00BC390F">
              <w:rPr>
                <w:rFonts w:ascii="Segoe UI" w:hAnsi="Segoe UI" w:cs="Segoe UI"/>
                <w:b/>
                <w:bCs/>
                <w:i/>
                <w:iCs/>
              </w:rPr>
              <w:t xml:space="preserve">(e. </w:t>
            </w:r>
            <w:r w:rsidR="00FD5572" w:rsidRPr="00BC390F">
              <w:rPr>
                <w:rFonts w:ascii="Segoe UI" w:hAnsi="Segoe UI" w:cs="Segoe UI"/>
                <w:b/>
                <w:bCs/>
                <w:i/>
                <w:iCs/>
              </w:rPr>
              <w:t>B</w:t>
            </w:r>
            <w:r w:rsidR="00D315FD" w:rsidRPr="00BC390F">
              <w:rPr>
                <w:rFonts w:ascii="Segoe UI" w:hAnsi="Segoe UI" w:cs="Segoe UI"/>
                <w:b/>
                <w:bCs/>
                <w:i/>
                <w:iCs/>
              </w:rPr>
              <w:t>asic information</w:t>
            </w:r>
            <w:r w:rsidR="00FD5572" w:rsidRPr="00BC390F">
              <w:rPr>
                <w:rFonts w:ascii="Segoe UI" w:hAnsi="Segoe UI" w:cs="Segoe UI"/>
                <w:b/>
                <w:bCs/>
                <w:i/>
                <w:iCs/>
              </w:rPr>
              <w:t>s</w:t>
            </w:r>
            <w:r w:rsidR="00D315FD" w:rsidRPr="00BC390F">
              <w:rPr>
                <w:rFonts w:ascii="Segoe UI" w:hAnsi="Segoe UI" w:cs="Segoe UI"/>
                <w:b/>
                <w:bCs/>
                <w:i/>
                <w:iCs/>
              </w:rPr>
              <w:t>)</w:t>
            </w:r>
          </w:p>
          <w:p w14:paraId="6DE21B77" w14:textId="00B48408" w:rsidR="00602577" w:rsidRPr="00BC390F" w:rsidRDefault="00602577" w:rsidP="00141014">
            <w:pPr>
              <w:rPr>
                <w:rFonts w:ascii="Segoe UI" w:hAnsi="Segoe UI" w:cs="Segoe UI"/>
              </w:rPr>
            </w:pPr>
          </w:p>
        </w:tc>
      </w:tr>
      <w:tr w:rsidR="00ED3742" w:rsidRPr="00BC390F" w14:paraId="24F6E02E" w14:textId="77777777" w:rsidTr="001B7338">
        <w:tc>
          <w:tcPr>
            <w:tcW w:w="4815" w:type="dxa"/>
          </w:tcPr>
          <w:p w14:paraId="09A3CF94" w14:textId="77777777" w:rsidR="00ED3742" w:rsidRPr="00BC390F" w:rsidRDefault="00ED3742" w:rsidP="31381BA4">
            <w:pPr>
              <w:rPr>
                <w:rFonts w:ascii="Segoe UI" w:hAnsi="Segoe UI" w:cs="Segoe UI"/>
              </w:rPr>
            </w:pPr>
            <w:r w:rsidRPr="00BC390F">
              <w:rPr>
                <w:rFonts w:ascii="Segoe UI" w:hAnsi="Segoe UI" w:cs="Segoe UI"/>
              </w:rPr>
              <w:t xml:space="preserve">Heiti lyfs </w:t>
            </w:r>
          </w:p>
          <w:p w14:paraId="0BE2EFCE" w14:textId="549595E2" w:rsidR="00ED3742" w:rsidRPr="00BC390F" w:rsidRDefault="00ED3742" w:rsidP="31381BA4">
            <w:pPr>
              <w:rPr>
                <w:rFonts w:ascii="Segoe UI" w:hAnsi="Segoe UI" w:cs="Segoe UI"/>
                <w:i/>
                <w:iCs/>
              </w:rPr>
            </w:pPr>
            <w:r w:rsidRPr="00BC390F">
              <w:rPr>
                <w:rFonts w:ascii="Segoe UI" w:hAnsi="Segoe UI" w:cs="Segoe UI"/>
                <w:i/>
                <w:iCs/>
              </w:rPr>
              <w:t>(e. Name of product)</w:t>
            </w:r>
          </w:p>
        </w:tc>
        <w:tc>
          <w:tcPr>
            <w:tcW w:w="4813" w:type="dxa"/>
          </w:tcPr>
          <w:p w14:paraId="1C167799" w14:textId="77777777" w:rsidR="00ED3742" w:rsidRPr="00BC390F" w:rsidRDefault="00ED3742" w:rsidP="00141014">
            <w:pPr>
              <w:rPr>
                <w:rFonts w:ascii="Segoe UI" w:hAnsi="Segoe UI" w:cs="Segoe UI"/>
              </w:rPr>
            </w:pPr>
          </w:p>
        </w:tc>
      </w:tr>
      <w:tr w:rsidR="00ED3742" w:rsidRPr="00BC390F" w14:paraId="683C1CD0" w14:textId="77777777" w:rsidTr="001B7338">
        <w:tc>
          <w:tcPr>
            <w:tcW w:w="4815" w:type="dxa"/>
          </w:tcPr>
          <w:p w14:paraId="54C6E7C3" w14:textId="77777777" w:rsidR="00ED3742" w:rsidRPr="00BC390F" w:rsidRDefault="007E22CD" w:rsidP="31381BA4">
            <w:pPr>
              <w:rPr>
                <w:rFonts w:ascii="Segoe UI" w:hAnsi="Segoe UI" w:cs="Segoe UI"/>
              </w:rPr>
            </w:pPr>
            <w:r w:rsidRPr="00BC390F">
              <w:rPr>
                <w:rFonts w:ascii="Segoe UI" w:hAnsi="Segoe UI" w:cs="Segoe UI"/>
              </w:rPr>
              <w:t>Lyfjaform</w:t>
            </w:r>
          </w:p>
          <w:p w14:paraId="063C96F7" w14:textId="0B159657" w:rsidR="009819AB" w:rsidRPr="00BC390F" w:rsidRDefault="009819AB" w:rsidP="31381BA4">
            <w:pPr>
              <w:rPr>
                <w:rFonts w:ascii="Segoe UI" w:hAnsi="Segoe UI" w:cs="Segoe UI"/>
                <w:i/>
                <w:iCs/>
              </w:rPr>
            </w:pPr>
            <w:r w:rsidRPr="00BC390F">
              <w:rPr>
                <w:rFonts w:ascii="Segoe UI" w:hAnsi="Segoe UI" w:cs="Segoe UI"/>
                <w:i/>
                <w:iCs/>
              </w:rPr>
              <w:t>(</w:t>
            </w:r>
            <w:r w:rsidR="005C35C9" w:rsidRPr="00BC390F">
              <w:rPr>
                <w:rFonts w:ascii="Segoe UI" w:hAnsi="Segoe UI" w:cs="Segoe UI"/>
                <w:i/>
                <w:iCs/>
              </w:rPr>
              <w:t>e. Dosage form)</w:t>
            </w:r>
          </w:p>
        </w:tc>
        <w:tc>
          <w:tcPr>
            <w:tcW w:w="4813" w:type="dxa"/>
          </w:tcPr>
          <w:p w14:paraId="5D783953" w14:textId="77777777" w:rsidR="00ED3742" w:rsidRPr="00BC390F" w:rsidRDefault="00ED3742" w:rsidP="00141014">
            <w:pPr>
              <w:rPr>
                <w:rFonts w:ascii="Segoe UI" w:hAnsi="Segoe UI" w:cs="Segoe UI"/>
              </w:rPr>
            </w:pPr>
          </w:p>
        </w:tc>
      </w:tr>
      <w:tr w:rsidR="007E22CD" w:rsidRPr="00BC390F" w14:paraId="4BFC5F46" w14:textId="77777777" w:rsidTr="001B7338">
        <w:tc>
          <w:tcPr>
            <w:tcW w:w="4815" w:type="dxa"/>
          </w:tcPr>
          <w:p w14:paraId="39C765D2" w14:textId="77777777" w:rsidR="007E22CD" w:rsidRPr="00BC390F" w:rsidRDefault="007E22CD" w:rsidP="31381BA4">
            <w:pPr>
              <w:rPr>
                <w:rFonts w:ascii="Segoe UI" w:hAnsi="Segoe UI" w:cs="Segoe UI"/>
              </w:rPr>
            </w:pPr>
            <w:r w:rsidRPr="00BC390F">
              <w:rPr>
                <w:rFonts w:ascii="Segoe UI" w:hAnsi="Segoe UI" w:cs="Segoe UI"/>
              </w:rPr>
              <w:t xml:space="preserve">Styrkleiki </w:t>
            </w:r>
          </w:p>
          <w:p w14:paraId="57C01F73" w14:textId="48748963" w:rsidR="007E22CD" w:rsidRPr="00BC390F" w:rsidRDefault="007E22CD" w:rsidP="31381BA4">
            <w:pPr>
              <w:rPr>
                <w:rFonts w:ascii="Segoe UI" w:hAnsi="Segoe UI" w:cs="Segoe UI"/>
                <w:i/>
                <w:iCs/>
              </w:rPr>
            </w:pPr>
            <w:r w:rsidRPr="00BC390F">
              <w:rPr>
                <w:rFonts w:ascii="Segoe UI" w:hAnsi="Segoe UI" w:cs="Segoe UI"/>
                <w:i/>
                <w:iCs/>
              </w:rPr>
              <w:t>(e. Strength)</w:t>
            </w:r>
          </w:p>
        </w:tc>
        <w:tc>
          <w:tcPr>
            <w:tcW w:w="4813" w:type="dxa"/>
          </w:tcPr>
          <w:p w14:paraId="00836668" w14:textId="77777777" w:rsidR="007E22CD" w:rsidRPr="00BC390F" w:rsidRDefault="007E22CD" w:rsidP="00141014">
            <w:pPr>
              <w:rPr>
                <w:rFonts w:ascii="Segoe UI" w:hAnsi="Segoe UI" w:cs="Segoe UI"/>
              </w:rPr>
            </w:pPr>
          </w:p>
        </w:tc>
      </w:tr>
      <w:tr w:rsidR="00B12E0B" w:rsidRPr="00BC390F" w14:paraId="46093A5C" w14:textId="77777777" w:rsidTr="001B7338">
        <w:tc>
          <w:tcPr>
            <w:tcW w:w="4815" w:type="dxa"/>
          </w:tcPr>
          <w:p w14:paraId="7D9F97CD" w14:textId="77777777" w:rsidR="00B12E0B" w:rsidRPr="00BC390F" w:rsidRDefault="00B12E0B" w:rsidP="31381BA4">
            <w:pPr>
              <w:rPr>
                <w:rFonts w:ascii="Segoe UI" w:hAnsi="Segoe UI" w:cs="Segoe UI"/>
              </w:rPr>
            </w:pPr>
            <w:r w:rsidRPr="00BC390F">
              <w:rPr>
                <w:rFonts w:ascii="Segoe UI" w:hAnsi="Segoe UI" w:cs="Segoe UI"/>
              </w:rPr>
              <w:t>Lotunúmer</w:t>
            </w:r>
          </w:p>
          <w:p w14:paraId="1807BE1B" w14:textId="13A3A133" w:rsidR="00B12E0B" w:rsidRPr="00BC390F" w:rsidRDefault="00B12E0B" w:rsidP="31381BA4">
            <w:pPr>
              <w:rPr>
                <w:rFonts w:ascii="Segoe UI" w:hAnsi="Segoe UI" w:cs="Segoe UI"/>
                <w:i/>
                <w:iCs/>
              </w:rPr>
            </w:pPr>
            <w:r w:rsidRPr="00BC390F">
              <w:rPr>
                <w:rFonts w:ascii="Segoe UI" w:hAnsi="Segoe UI" w:cs="Segoe UI"/>
                <w:i/>
                <w:iCs/>
              </w:rPr>
              <w:t>(e. batch number)</w:t>
            </w:r>
          </w:p>
        </w:tc>
        <w:tc>
          <w:tcPr>
            <w:tcW w:w="4813" w:type="dxa"/>
          </w:tcPr>
          <w:p w14:paraId="7C14D3AB" w14:textId="77777777" w:rsidR="00B12E0B" w:rsidRPr="00BC390F" w:rsidRDefault="00B12E0B" w:rsidP="00141014">
            <w:pPr>
              <w:rPr>
                <w:rFonts w:ascii="Segoe UI" w:hAnsi="Segoe UI" w:cs="Segoe UI"/>
              </w:rPr>
            </w:pPr>
          </w:p>
        </w:tc>
      </w:tr>
      <w:tr w:rsidR="00B12E0B" w:rsidRPr="00BC390F" w14:paraId="6533F8FD" w14:textId="77777777" w:rsidTr="001B7338">
        <w:tc>
          <w:tcPr>
            <w:tcW w:w="4815" w:type="dxa"/>
          </w:tcPr>
          <w:p w14:paraId="0F72FF46" w14:textId="2491817A" w:rsidR="00B12E0B" w:rsidRPr="00BC390F" w:rsidRDefault="00B12E0B" w:rsidP="31381BA4">
            <w:pPr>
              <w:rPr>
                <w:rFonts w:ascii="Segoe UI" w:hAnsi="Segoe UI" w:cs="Segoe UI"/>
              </w:rPr>
            </w:pPr>
            <w:r w:rsidRPr="00BC390F">
              <w:rPr>
                <w:rFonts w:ascii="Segoe UI" w:hAnsi="Segoe UI" w:cs="Segoe UI"/>
              </w:rPr>
              <w:t>Magn – fjöldi pakkninga</w:t>
            </w:r>
          </w:p>
          <w:p w14:paraId="6F992F38" w14:textId="3CD153A6" w:rsidR="00B12E0B" w:rsidRPr="00BC390F" w:rsidRDefault="00B12E0B" w:rsidP="31381BA4">
            <w:pPr>
              <w:rPr>
                <w:rFonts w:ascii="Segoe UI" w:hAnsi="Segoe UI" w:cs="Segoe UI"/>
                <w:i/>
                <w:iCs/>
              </w:rPr>
            </w:pPr>
            <w:r w:rsidRPr="00BC390F">
              <w:rPr>
                <w:rFonts w:ascii="Segoe UI" w:hAnsi="Segoe UI" w:cs="Segoe UI"/>
                <w:i/>
                <w:iCs/>
              </w:rPr>
              <w:t>(e. amount – number of packages)</w:t>
            </w:r>
          </w:p>
        </w:tc>
        <w:tc>
          <w:tcPr>
            <w:tcW w:w="4813" w:type="dxa"/>
          </w:tcPr>
          <w:p w14:paraId="62B56D6E" w14:textId="77777777" w:rsidR="00B12E0B" w:rsidRPr="00BC390F" w:rsidRDefault="00B12E0B" w:rsidP="00141014">
            <w:pPr>
              <w:rPr>
                <w:rFonts w:ascii="Segoe UI" w:hAnsi="Segoe UI" w:cs="Segoe UI"/>
              </w:rPr>
            </w:pPr>
          </w:p>
        </w:tc>
      </w:tr>
      <w:tr w:rsidR="000417EB" w:rsidRPr="00BC390F" w14:paraId="4B6883FF" w14:textId="77777777" w:rsidTr="001B7338">
        <w:tc>
          <w:tcPr>
            <w:tcW w:w="4815" w:type="dxa"/>
          </w:tcPr>
          <w:p w14:paraId="612697EB" w14:textId="77777777" w:rsidR="000417EB" w:rsidRPr="00BC390F" w:rsidRDefault="000417EB" w:rsidP="31381BA4">
            <w:pPr>
              <w:rPr>
                <w:rFonts w:ascii="Segoe UI" w:hAnsi="Segoe UI" w:cs="Segoe UI"/>
              </w:rPr>
            </w:pPr>
            <w:r w:rsidRPr="00BC390F">
              <w:rPr>
                <w:rFonts w:ascii="Segoe UI" w:hAnsi="Segoe UI" w:cs="Segoe UI"/>
              </w:rPr>
              <w:t>Markaðsleyf</w:t>
            </w:r>
            <w:r w:rsidR="008702CE" w:rsidRPr="00BC390F">
              <w:rPr>
                <w:rFonts w:ascii="Segoe UI" w:hAnsi="Segoe UI" w:cs="Segoe UI"/>
              </w:rPr>
              <w:t xml:space="preserve">isnúmer </w:t>
            </w:r>
          </w:p>
          <w:p w14:paraId="533B0E2F" w14:textId="4EBE779D" w:rsidR="008702CE" w:rsidRPr="00BC390F" w:rsidRDefault="008702CE" w:rsidP="31381BA4">
            <w:pPr>
              <w:rPr>
                <w:rFonts w:ascii="Segoe UI" w:hAnsi="Segoe UI" w:cs="Segoe UI"/>
                <w:i/>
                <w:iCs/>
              </w:rPr>
            </w:pPr>
            <w:r w:rsidRPr="00BC390F">
              <w:rPr>
                <w:rFonts w:ascii="Segoe UI" w:hAnsi="Segoe UI" w:cs="Segoe UI"/>
                <w:i/>
                <w:iCs/>
              </w:rPr>
              <w:t xml:space="preserve">(e. </w:t>
            </w:r>
            <w:r w:rsidR="00323DF4" w:rsidRPr="00BC390F">
              <w:rPr>
                <w:rFonts w:ascii="Segoe UI" w:hAnsi="Segoe UI" w:cs="Segoe UI"/>
                <w:i/>
                <w:iCs/>
              </w:rPr>
              <w:t>MA</w:t>
            </w:r>
            <w:r w:rsidRPr="00BC390F">
              <w:rPr>
                <w:rFonts w:ascii="Segoe UI" w:hAnsi="Segoe UI" w:cs="Segoe UI"/>
                <w:i/>
                <w:iCs/>
              </w:rPr>
              <w:t xml:space="preserve"> number)</w:t>
            </w:r>
          </w:p>
        </w:tc>
        <w:tc>
          <w:tcPr>
            <w:tcW w:w="4813" w:type="dxa"/>
          </w:tcPr>
          <w:p w14:paraId="1B9C0495" w14:textId="77777777" w:rsidR="000417EB" w:rsidRPr="00BC390F" w:rsidRDefault="000417EB" w:rsidP="00141014">
            <w:pPr>
              <w:rPr>
                <w:rFonts w:ascii="Segoe UI" w:hAnsi="Segoe UI" w:cs="Segoe UI"/>
              </w:rPr>
            </w:pPr>
          </w:p>
        </w:tc>
      </w:tr>
      <w:tr w:rsidR="008702CE" w:rsidRPr="00BC390F" w14:paraId="2D4A512B" w14:textId="77777777" w:rsidTr="001B7338">
        <w:tc>
          <w:tcPr>
            <w:tcW w:w="4815" w:type="dxa"/>
          </w:tcPr>
          <w:p w14:paraId="04764BB5" w14:textId="7D1F45FE" w:rsidR="008702CE" w:rsidRPr="00BC390F" w:rsidRDefault="00232F79" w:rsidP="31381BA4">
            <w:pPr>
              <w:rPr>
                <w:rFonts w:ascii="Segoe UI" w:hAnsi="Segoe UI" w:cs="Segoe UI"/>
                <w:i/>
                <w:iCs/>
              </w:rPr>
            </w:pPr>
            <w:r w:rsidRPr="00BC390F">
              <w:rPr>
                <w:rFonts w:ascii="Segoe UI" w:hAnsi="Segoe UI" w:cs="Segoe UI"/>
              </w:rPr>
              <w:t xml:space="preserve">Er </w:t>
            </w:r>
            <w:r w:rsidR="00A962C6" w:rsidRPr="00BC390F">
              <w:rPr>
                <w:rFonts w:ascii="Segoe UI" w:hAnsi="Segoe UI" w:cs="Segoe UI"/>
              </w:rPr>
              <w:t>n</w:t>
            </w:r>
            <w:r w:rsidR="008702CE" w:rsidRPr="00BC390F">
              <w:rPr>
                <w:rFonts w:ascii="Segoe UI" w:hAnsi="Segoe UI" w:cs="Segoe UI"/>
              </w:rPr>
              <w:t>orrænt vörunúmer</w:t>
            </w:r>
            <w:r w:rsidR="00E2186F" w:rsidRPr="00BC390F">
              <w:rPr>
                <w:rFonts w:ascii="Segoe UI" w:hAnsi="Segoe UI" w:cs="Segoe UI"/>
              </w:rPr>
              <w:t xml:space="preserve"> annað, ef svo er </w:t>
            </w:r>
            <w:r w:rsidR="00DB0614" w:rsidRPr="00BC390F">
              <w:rPr>
                <w:rFonts w:ascii="Segoe UI" w:hAnsi="Segoe UI" w:cs="Segoe UI"/>
              </w:rPr>
              <w:t xml:space="preserve"> vinsamlegast skráið vörunúmer hér</w:t>
            </w:r>
            <w:r w:rsidR="003F5FD4" w:rsidRPr="00BC390F">
              <w:rPr>
                <w:rFonts w:ascii="Segoe UI" w:hAnsi="Segoe UI" w:cs="Segoe UI"/>
              </w:rPr>
              <w:t xml:space="preserve"> </w:t>
            </w:r>
            <w:r w:rsidR="008702CE" w:rsidRPr="00BC390F">
              <w:rPr>
                <w:rFonts w:ascii="Segoe UI" w:hAnsi="Segoe UI" w:cs="Segoe UI"/>
              </w:rPr>
              <w:t xml:space="preserve"> </w:t>
            </w:r>
            <w:r w:rsidR="008702CE" w:rsidRPr="00BC390F">
              <w:rPr>
                <w:rFonts w:ascii="Segoe UI" w:hAnsi="Segoe UI" w:cs="Segoe UI"/>
                <w:i/>
                <w:iCs/>
              </w:rPr>
              <w:t xml:space="preserve">(e. </w:t>
            </w:r>
            <w:r w:rsidR="00A21ABF" w:rsidRPr="00BC390F">
              <w:rPr>
                <w:rFonts w:ascii="Segoe UI" w:hAnsi="Segoe UI" w:cs="Segoe UI"/>
                <w:i/>
                <w:iCs/>
              </w:rPr>
              <w:t xml:space="preserve">Is the </w:t>
            </w:r>
            <w:r w:rsidR="008702CE" w:rsidRPr="00BC390F">
              <w:rPr>
                <w:rFonts w:ascii="Segoe UI" w:hAnsi="Segoe UI" w:cs="Segoe UI"/>
                <w:i/>
                <w:iCs/>
              </w:rPr>
              <w:t xml:space="preserve">Nordic </w:t>
            </w:r>
            <w:r w:rsidR="00837821" w:rsidRPr="00BC390F">
              <w:rPr>
                <w:rFonts w:ascii="Segoe UI" w:hAnsi="Segoe UI" w:cs="Segoe UI"/>
                <w:i/>
                <w:iCs/>
              </w:rPr>
              <w:t>product number</w:t>
            </w:r>
            <w:r w:rsidR="00A21ABF" w:rsidRPr="00BC390F">
              <w:rPr>
                <w:rFonts w:ascii="Segoe UI" w:hAnsi="Segoe UI" w:cs="Segoe UI"/>
                <w:i/>
                <w:iCs/>
              </w:rPr>
              <w:t xml:space="preserve"> different</w:t>
            </w:r>
            <w:r w:rsidR="00E6716B" w:rsidRPr="00BC390F">
              <w:rPr>
                <w:rFonts w:ascii="Segoe UI" w:hAnsi="Segoe UI" w:cs="Segoe UI"/>
                <w:i/>
                <w:iCs/>
              </w:rPr>
              <w:t>, if so please write the product number</w:t>
            </w:r>
            <w:r w:rsidR="00837821" w:rsidRPr="00BC390F">
              <w:rPr>
                <w:rFonts w:ascii="Segoe UI" w:hAnsi="Segoe UI" w:cs="Segoe UI"/>
                <w:i/>
                <w:iCs/>
              </w:rPr>
              <w:t>)</w:t>
            </w:r>
          </w:p>
        </w:tc>
        <w:tc>
          <w:tcPr>
            <w:tcW w:w="4813" w:type="dxa"/>
          </w:tcPr>
          <w:p w14:paraId="4943135A" w14:textId="77777777" w:rsidR="008702CE" w:rsidRPr="00BC390F" w:rsidRDefault="008702CE" w:rsidP="00141014">
            <w:pPr>
              <w:rPr>
                <w:rFonts w:ascii="Segoe UI" w:hAnsi="Segoe UI" w:cs="Segoe UI"/>
              </w:rPr>
            </w:pPr>
          </w:p>
        </w:tc>
      </w:tr>
      <w:tr w:rsidR="00602577" w:rsidRPr="00BC390F" w14:paraId="0C2CE799" w14:textId="77777777" w:rsidTr="001B7338">
        <w:tc>
          <w:tcPr>
            <w:tcW w:w="4815" w:type="dxa"/>
          </w:tcPr>
          <w:p w14:paraId="4ABE0C5C" w14:textId="2EB9590B" w:rsidR="00602577" w:rsidRPr="00BC390F" w:rsidRDefault="146A272E" w:rsidP="31381BA4">
            <w:pPr>
              <w:rPr>
                <w:rFonts w:ascii="Segoe UI" w:hAnsi="Segoe UI" w:cs="Segoe UI"/>
              </w:rPr>
            </w:pPr>
            <w:r w:rsidRPr="00BC390F">
              <w:rPr>
                <w:rFonts w:ascii="Segoe UI" w:hAnsi="Segoe UI" w:cs="Segoe UI"/>
              </w:rPr>
              <w:t xml:space="preserve">Nafn umboðsaðila </w:t>
            </w:r>
          </w:p>
          <w:p w14:paraId="5E8554C3" w14:textId="493CD18E" w:rsidR="00602577" w:rsidRPr="00BC390F" w:rsidRDefault="3A39BA09" w:rsidP="00141014">
            <w:pPr>
              <w:rPr>
                <w:rFonts w:ascii="Segoe UI" w:hAnsi="Segoe UI" w:cs="Segoe UI"/>
                <w:i/>
                <w:iCs/>
              </w:rPr>
            </w:pPr>
            <w:r w:rsidRPr="00BC390F">
              <w:rPr>
                <w:rFonts w:ascii="Segoe UI" w:hAnsi="Segoe UI" w:cs="Segoe UI"/>
                <w:i/>
                <w:iCs/>
              </w:rPr>
              <w:t>(</w:t>
            </w:r>
            <w:r w:rsidR="56801592" w:rsidRPr="00BC390F">
              <w:rPr>
                <w:rFonts w:ascii="Segoe UI" w:hAnsi="Segoe UI" w:cs="Segoe UI"/>
                <w:i/>
                <w:iCs/>
              </w:rPr>
              <w:t xml:space="preserve">e. </w:t>
            </w:r>
            <w:r w:rsidRPr="00BC390F">
              <w:rPr>
                <w:rFonts w:ascii="Segoe UI" w:hAnsi="Segoe UI" w:cs="Segoe UI"/>
                <w:i/>
                <w:iCs/>
              </w:rPr>
              <w:t>Name of Agent</w:t>
            </w:r>
            <w:r w:rsidR="00C221C8" w:rsidRPr="00BC390F">
              <w:rPr>
                <w:rFonts w:ascii="Segoe UI" w:hAnsi="Segoe UI" w:cs="Segoe UI"/>
                <w:i/>
                <w:iCs/>
              </w:rPr>
              <w:t>)</w:t>
            </w:r>
          </w:p>
        </w:tc>
        <w:tc>
          <w:tcPr>
            <w:tcW w:w="4813" w:type="dxa"/>
          </w:tcPr>
          <w:p w14:paraId="3C11A67D" w14:textId="77777777" w:rsidR="00602577" w:rsidRPr="00BC390F" w:rsidRDefault="00602577" w:rsidP="00141014">
            <w:pPr>
              <w:rPr>
                <w:rFonts w:ascii="Segoe UI" w:hAnsi="Segoe UI" w:cs="Segoe UI"/>
              </w:rPr>
            </w:pPr>
          </w:p>
        </w:tc>
      </w:tr>
      <w:tr w:rsidR="00C221C8" w:rsidRPr="00BC390F" w14:paraId="594C6E93" w14:textId="77777777" w:rsidTr="001B7338">
        <w:tc>
          <w:tcPr>
            <w:tcW w:w="4815" w:type="dxa"/>
          </w:tcPr>
          <w:p w14:paraId="211ACB9A" w14:textId="77777777" w:rsidR="00C221C8" w:rsidRPr="00BC390F" w:rsidRDefault="00C221C8" w:rsidP="31381BA4">
            <w:pPr>
              <w:rPr>
                <w:rFonts w:ascii="Segoe UI" w:hAnsi="Segoe UI" w:cs="Segoe UI"/>
              </w:rPr>
            </w:pPr>
            <w:r w:rsidRPr="00BC390F">
              <w:rPr>
                <w:rFonts w:ascii="Segoe UI" w:hAnsi="Segoe UI" w:cs="Segoe UI"/>
              </w:rPr>
              <w:t>Nafn markaðsleyfishafa</w:t>
            </w:r>
          </w:p>
          <w:p w14:paraId="4EE74DC1" w14:textId="5DC85C9D" w:rsidR="00C221C8" w:rsidRPr="00BC390F" w:rsidRDefault="00C221C8" w:rsidP="31381BA4">
            <w:pPr>
              <w:rPr>
                <w:rFonts w:ascii="Segoe UI" w:hAnsi="Segoe UI" w:cs="Segoe UI"/>
              </w:rPr>
            </w:pPr>
            <w:r w:rsidRPr="00BC390F">
              <w:rPr>
                <w:rFonts w:ascii="Segoe UI" w:hAnsi="Segoe UI" w:cs="Segoe UI"/>
                <w:i/>
                <w:iCs/>
              </w:rPr>
              <w:t>(e. Name of Marketing Authorization Holder</w:t>
            </w:r>
            <w:r w:rsidRPr="00BC390F">
              <w:rPr>
                <w:rFonts w:ascii="Segoe UI" w:hAnsi="Segoe UI" w:cs="Segoe UI"/>
              </w:rPr>
              <w:t>)</w:t>
            </w:r>
          </w:p>
        </w:tc>
        <w:tc>
          <w:tcPr>
            <w:tcW w:w="4813" w:type="dxa"/>
          </w:tcPr>
          <w:p w14:paraId="1A9ECDDE" w14:textId="77777777" w:rsidR="00C221C8" w:rsidRPr="00BC390F" w:rsidRDefault="00C221C8" w:rsidP="00141014">
            <w:pPr>
              <w:rPr>
                <w:rFonts w:ascii="Segoe UI" w:hAnsi="Segoe UI" w:cs="Segoe UI"/>
              </w:rPr>
            </w:pPr>
          </w:p>
        </w:tc>
      </w:tr>
      <w:tr w:rsidR="00602577" w:rsidRPr="00BC390F" w14:paraId="31A1D79D" w14:textId="77777777" w:rsidTr="001B7338">
        <w:tc>
          <w:tcPr>
            <w:tcW w:w="4815" w:type="dxa"/>
          </w:tcPr>
          <w:p w14:paraId="26F6B258" w14:textId="25B07A25" w:rsidR="00602577" w:rsidRPr="00BC390F" w:rsidRDefault="00F80F27" w:rsidP="31381BA4">
            <w:pPr>
              <w:rPr>
                <w:rFonts w:ascii="Segoe UI" w:hAnsi="Segoe UI" w:cs="Segoe UI"/>
              </w:rPr>
            </w:pPr>
            <w:r w:rsidRPr="00BC390F">
              <w:rPr>
                <w:rFonts w:ascii="Segoe UI" w:hAnsi="Segoe UI" w:cs="Segoe UI"/>
              </w:rPr>
              <w:lastRenderedPageBreak/>
              <w:t>Umsækjandi</w:t>
            </w:r>
            <w:r w:rsidR="00B07F1E" w:rsidRPr="00BC390F">
              <w:rPr>
                <w:rFonts w:ascii="Segoe UI" w:hAnsi="Segoe UI" w:cs="Segoe UI"/>
              </w:rPr>
              <w:t>: nafn fyrirtækis, nafn tengiliðar og netfang tengiliðar</w:t>
            </w:r>
            <w:r w:rsidR="112F1AB9" w:rsidRPr="00BC390F">
              <w:rPr>
                <w:rFonts w:ascii="Segoe UI" w:hAnsi="Segoe UI" w:cs="Segoe UI"/>
              </w:rPr>
              <w:t xml:space="preserve"> </w:t>
            </w:r>
          </w:p>
          <w:p w14:paraId="31BD986C" w14:textId="56F55510" w:rsidR="00602577" w:rsidRPr="00BC390F" w:rsidRDefault="112F1AB9" w:rsidP="00141014">
            <w:pPr>
              <w:rPr>
                <w:rFonts w:ascii="Segoe UI" w:hAnsi="Segoe UI" w:cs="Segoe UI"/>
                <w:i/>
                <w:iCs/>
              </w:rPr>
            </w:pPr>
            <w:r w:rsidRPr="00BC390F">
              <w:rPr>
                <w:rFonts w:ascii="Segoe UI" w:hAnsi="Segoe UI" w:cs="Segoe UI"/>
                <w:i/>
                <w:iCs/>
              </w:rPr>
              <w:t xml:space="preserve">(e. </w:t>
            </w:r>
            <w:r w:rsidR="005D6AA1" w:rsidRPr="00BC390F">
              <w:rPr>
                <w:rFonts w:ascii="Segoe UI" w:hAnsi="Segoe UI" w:cs="Segoe UI"/>
                <w:i/>
                <w:iCs/>
              </w:rPr>
              <w:t xml:space="preserve">Applicant: Name of company, name of contact and contact e mail) </w:t>
            </w:r>
          </w:p>
        </w:tc>
        <w:tc>
          <w:tcPr>
            <w:tcW w:w="4813" w:type="dxa"/>
          </w:tcPr>
          <w:p w14:paraId="518D37C8" w14:textId="77777777" w:rsidR="00602577" w:rsidRPr="00BC390F" w:rsidRDefault="00602577" w:rsidP="00141014">
            <w:pPr>
              <w:rPr>
                <w:rFonts w:ascii="Segoe UI" w:hAnsi="Segoe UI" w:cs="Segoe UI"/>
              </w:rPr>
            </w:pPr>
          </w:p>
        </w:tc>
      </w:tr>
      <w:bookmarkEnd w:id="0"/>
    </w:tbl>
    <w:p w14:paraId="641D7F23" w14:textId="77777777" w:rsidR="00460B82" w:rsidRPr="00BC390F" w:rsidRDefault="00460B82" w:rsidP="31381BA4">
      <w:pPr>
        <w:rPr>
          <w:rFonts w:ascii="Segoe UI" w:hAnsi="Segoe UI" w:cs="Segoe UI"/>
        </w:rPr>
      </w:pPr>
    </w:p>
    <w:p w14:paraId="57F340B5" w14:textId="77777777" w:rsidR="00A25736" w:rsidRPr="00BC390F" w:rsidRDefault="00A25736" w:rsidP="31381BA4">
      <w:pPr>
        <w:rPr>
          <w:rFonts w:ascii="Segoe UI" w:hAnsi="Segoe UI" w:cs="Segoe UI"/>
        </w:rPr>
      </w:pPr>
    </w:p>
    <w:p w14:paraId="0F3F2C68" w14:textId="77777777" w:rsidR="00FC569C" w:rsidRPr="00BC390F" w:rsidRDefault="00FC569C" w:rsidP="31381BA4">
      <w:pPr>
        <w:rPr>
          <w:rFonts w:ascii="Segoe UI" w:hAnsi="Segoe UI" w:cs="Segoe UI"/>
        </w:rPr>
      </w:pPr>
    </w:p>
    <w:tbl>
      <w:tblPr>
        <w:tblStyle w:val="TableGrid"/>
        <w:tblW w:w="9628" w:type="dxa"/>
        <w:tblLook w:val="04A0" w:firstRow="1" w:lastRow="0" w:firstColumn="1" w:lastColumn="0" w:noHBand="0" w:noVBand="1"/>
      </w:tblPr>
      <w:tblGrid>
        <w:gridCol w:w="7701"/>
        <w:gridCol w:w="898"/>
        <w:gridCol w:w="1029"/>
      </w:tblGrid>
      <w:tr w:rsidR="00132028" w:rsidRPr="00BC390F" w14:paraId="68CEA3A7" w14:textId="77777777" w:rsidTr="00FA7AF7">
        <w:tc>
          <w:tcPr>
            <w:tcW w:w="7701" w:type="dxa"/>
            <w:shd w:val="clear" w:color="auto" w:fill="D0CECE" w:themeFill="background2" w:themeFillShade="E6"/>
          </w:tcPr>
          <w:p w14:paraId="2BDCFB0B" w14:textId="48C8D47B" w:rsidR="00133B80" w:rsidRPr="00E52210" w:rsidRDefault="00CF2ED1" w:rsidP="00133B80">
            <w:pPr>
              <w:spacing w:line="259" w:lineRule="auto"/>
              <w:rPr>
                <w:rFonts w:ascii="Segoe UI" w:hAnsi="Segoe UI" w:cs="Segoe UI"/>
                <w:b/>
                <w:bCs/>
                <w:lang w:val="sv-SE"/>
              </w:rPr>
            </w:pPr>
            <w:r w:rsidRPr="00E52210">
              <w:rPr>
                <w:rFonts w:ascii="Segoe UI" w:hAnsi="Segoe UI" w:cs="Segoe UI"/>
                <w:b/>
                <w:bCs/>
                <w:lang w:val="sv-SE"/>
              </w:rPr>
              <w:t xml:space="preserve">Um tegund </w:t>
            </w:r>
            <w:r w:rsidR="00C63A3F" w:rsidRPr="00E52210">
              <w:rPr>
                <w:rFonts w:ascii="Segoe UI" w:hAnsi="Segoe UI" w:cs="Segoe UI"/>
                <w:b/>
                <w:bCs/>
                <w:lang w:val="sv-SE"/>
              </w:rPr>
              <w:t>fráviks</w:t>
            </w:r>
            <w:r w:rsidRPr="00E52210">
              <w:rPr>
                <w:rFonts w:ascii="Segoe UI" w:hAnsi="Segoe UI" w:cs="Segoe UI"/>
                <w:b/>
                <w:bCs/>
                <w:lang w:val="sv-SE"/>
              </w:rPr>
              <w:t xml:space="preserve"> </w:t>
            </w:r>
            <w:r w:rsidR="006F37FD" w:rsidRPr="00E52210">
              <w:rPr>
                <w:rFonts w:ascii="Segoe UI" w:hAnsi="Segoe UI" w:cs="Segoe UI"/>
                <w:b/>
                <w:bCs/>
                <w:lang w:val="sv-SE"/>
              </w:rPr>
              <w:t xml:space="preserve"> vinsamlegast hakið við já eða nei</w:t>
            </w:r>
          </w:p>
          <w:p w14:paraId="5797A877" w14:textId="2634E7A2" w:rsidR="00133B80" w:rsidRPr="00BC390F" w:rsidRDefault="00133B80" w:rsidP="00133B80">
            <w:pPr>
              <w:spacing w:line="259" w:lineRule="auto"/>
              <w:rPr>
                <w:rFonts w:ascii="Segoe UI" w:hAnsi="Segoe UI" w:cs="Segoe UI"/>
                <w:b/>
                <w:bCs/>
                <w:i/>
                <w:iCs/>
              </w:rPr>
            </w:pPr>
            <w:r w:rsidRPr="00BC390F">
              <w:rPr>
                <w:rFonts w:ascii="Segoe UI" w:hAnsi="Segoe UI" w:cs="Segoe UI"/>
                <w:b/>
                <w:bCs/>
                <w:i/>
                <w:iCs/>
              </w:rPr>
              <w:t>(e. Questions</w:t>
            </w:r>
            <w:r w:rsidR="00CF2ED1" w:rsidRPr="00BC390F">
              <w:rPr>
                <w:rFonts w:ascii="Segoe UI" w:hAnsi="Segoe UI" w:cs="Segoe UI"/>
                <w:b/>
                <w:bCs/>
                <w:i/>
                <w:iCs/>
              </w:rPr>
              <w:t xml:space="preserve"> on type of </w:t>
            </w:r>
            <w:r w:rsidR="00C63A3F" w:rsidRPr="00BC390F">
              <w:rPr>
                <w:rFonts w:ascii="Segoe UI" w:hAnsi="Segoe UI" w:cs="Segoe UI"/>
                <w:b/>
                <w:bCs/>
                <w:i/>
                <w:iCs/>
              </w:rPr>
              <w:t>deviation</w:t>
            </w:r>
            <w:r w:rsidR="00223F4A" w:rsidRPr="00BC390F">
              <w:rPr>
                <w:rFonts w:ascii="Segoe UI" w:hAnsi="Segoe UI" w:cs="Segoe UI"/>
                <w:b/>
                <w:bCs/>
                <w:i/>
                <w:iCs/>
              </w:rPr>
              <w:t xml:space="preserve"> – please select yes or no</w:t>
            </w:r>
            <w:r w:rsidRPr="00BC390F">
              <w:rPr>
                <w:rFonts w:ascii="Segoe UI" w:hAnsi="Segoe UI" w:cs="Segoe UI"/>
                <w:b/>
                <w:bCs/>
                <w:i/>
                <w:iCs/>
              </w:rPr>
              <w:t>)</w:t>
            </w:r>
          </w:p>
          <w:p w14:paraId="58FA837C" w14:textId="25C61DB1" w:rsidR="00132028" w:rsidRPr="00BC390F" w:rsidRDefault="00132028" w:rsidP="007B38B7">
            <w:pPr>
              <w:rPr>
                <w:rFonts w:ascii="Segoe UI" w:hAnsi="Segoe UI" w:cs="Segoe UI"/>
              </w:rPr>
            </w:pPr>
          </w:p>
        </w:tc>
        <w:tc>
          <w:tcPr>
            <w:tcW w:w="898" w:type="dxa"/>
            <w:shd w:val="clear" w:color="auto" w:fill="D0CECE" w:themeFill="background2" w:themeFillShade="E6"/>
          </w:tcPr>
          <w:p w14:paraId="3857A95D" w14:textId="0B1489A7" w:rsidR="00132028" w:rsidRPr="00BC390F" w:rsidRDefault="04FF23F6" w:rsidP="31381BA4">
            <w:pPr>
              <w:rPr>
                <w:rFonts w:ascii="Segoe UI" w:hAnsi="Segoe UI" w:cs="Segoe UI"/>
                <w:b/>
                <w:bCs/>
              </w:rPr>
            </w:pPr>
            <w:r w:rsidRPr="00BC390F">
              <w:rPr>
                <w:rFonts w:ascii="Segoe UI" w:hAnsi="Segoe UI" w:cs="Segoe UI"/>
                <w:b/>
                <w:bCs/>
              </w:rPr>
              <w:t xml:space="preserve">Já </w:t>
            </w:r>
          </w:p>
          <w:p w14:paraId="1D930F1B" w14:textId="43E0BFAD" w:rsidR="00132028" w:rsidRPr="00BC390F" w:rsidRDefault="6560E544" w:rsidP="00141014">
            <w:pPr>
              <w:rPr>
                <w:rFonts w:ascii="Segoe UI" w:hAnsi="Segoe UI" w:cs="Segoe UI"/>
                <w:b/>
                <w:bCs/>
                <w:i/>
                <w:iCs/>
              </w:rPr>
            </w:pPr>
            <w:r w:rsidRPr="00BC390F">
              <w:rPr>
                <w:rFonts w:ascii="Segoe UI" w:hAnsi="Segoe UI" w:cs="Segoe UI"/>
                <w:b/>
                <w:bCs/>
                <w:i/>
                <w:iCs/>
              </w:rPr>
              <w:t>(e.Ye</w:t>
            </w:r>
            <w:r w:rsidR="006F37FD" w:rsidRPr="00BC390F">
              <w:rPr>
                <w:rFonts w:ascii="Segoe UI" w:hAnsi="Segoe UI" w:cs="Segoe UI"/>
                <w:b/>
                <w:bCs/>
                <w:i/>
                <w:iCs/>
              </w:rPr>
              <w:t>s</w:t>
            </w:r>
            <w:r w:rsidRPr="00BC390F">
              <w:rPr>
                <w:rFonts w:ascii="Segoe UI" w:hAnsi="Segoe UI" w:cs="Segoe UI"/>
                <w:b/>
                <w:bCs/>
                <w:i/>
                <w:iCs/>
              </w:rPr>
              <w:t>)</w:t>
            </w:r>
          </w:p>
        </w:tc>
        <w:tc>
          <w:tcPr>
            <w:tcW w:w="1029" w:type="dxa"/>
            <w:shd w:val="clear" w:color="auto" w:fill="D0CECE" w:themeFill="background2" w:themeFillShade="E6"/>
          </w:tcPr>
          <w:p w14:paraId="46EDE560" w14:textId="59CCB8E5" w:rsidR="00132028" w:rsidRPr="00BC390F" w:rsidRDefault="04FF23F6" w:rsidP="31381BA4">
            <w:pPr>
              <w:rPr>
                <w:rFonts w:ascii="Segoe UI" w:hAnsi="Segoe UI" w:cs="Segoe UI"/>
                <w:b/>
                <w:bCs/>
              </w:rPr>
            </w:pPr>
            <w:r w:rsidRPr="00BC390F">
              <w:rPr>
                <w:rFonts w:ascii="Segoe UI" w:hAnsi="Segoe UI" w:cs="Segoe UI"/>
                <w:b/>
                <w:bCs/>
              </w:rPr>
              <w:t xml:space="preserve">Nei </w:t>
            </w:r>
          </w:p>
          <w:p w14:paraId="2DB7373B" w14:textId="509F74FE" w:rsidR="00132028" w:rsidRPr="00BC390F" w:rsidRDefault="14DA376A" w:rsidP="00141014">
            <w:pPr>
              <w:rPr>
                <w:rFonts w:ascii="Segoe UI" w:hAnsi="Segoe UI" w:cs="Segoe UI"/>
                <w:b/>
                <w:bCs/>
                <w:i/>
                <w:iCs/>
              </w:rPr>
            </w:pPr>
            <w:r w:rsidRPr="00BC390F">
              <w:rPr>
                <w:rFonts w:ascii="Segoe UI" w:hAnsi="Segoe UI" w:cs="Segoe UI"/>
                <w:b/>
                <w:bCs/>
                <w:i/>
                <w:iCs/>
              </w:rPr>
              <w:t>(e. No)</w:t>
            </w:r>
          </w:p>
        </w:tc>
      </w:tr>
      <w:tr w:rsidR="00FA7AF7" w:rsidRPr="00BC390F" w14:paraId="1AF12335" w14:textId="77777777" w:rsidTr="00FA7AF7">
        <w:tc>
          <w:tcPr>
            <w:tcW w:w="9628" w:type="dxa"/>
            <w:gridSpan w:val="3"/>
            <w:shd w:val="clear" w:color="auto" w:fill="E7E6E6" w:themeFill="background2"/>
          </w:tcPr>
          <w:p w14:paraId="20964D76" w14:textId="71E7E9B4" w:rsidR="00FA7AF7" w:rsidRPr="00BC390F" w:rsidRDefault="00FA7AF7" w:rsidP="00791E11">
            <w:pPr>
              <w:rPr>
                <w:rFonts w:ascii="Segoe UI" w:hAnsi="Segoe UI" w:cs="Segoe UI"/>
                <w:b/>
                <w:bCs/>
              </w:rPr>
            </w:pPr>
            <w:r w:rsidRPr="00BC390F">
              <w:rPr>
                <w:rFonts w:ascii="Segoe UI" w:hAnsi="Segoe UI" w:cs="Segoe UI"/>
                <w:b/>
                <w:bCs/>
              </w:rPr>
              <w:t xml:space="preserve">Tegund </w:t>
            </w:r>
            <w:r w:rsidR="00330825" w:rsidRPr="00BC390F">
              <w:rPr>
                <w:rFonts w:ascii="Segoe UI" w:hAnsi="Segoe UI" w:cs="Segoe UI"/>
                <w:b/>
                <w:bCs/>
              </w:rPr>
              <w:t>fráviks</w:t>
            </w:r>
            <w:r w:rsidRPr="00BC390F">
              <w:rPr>
                <w:rFonts w:ascii="Segoe UI" w:hAnsi="Segoe UI" w:cs="Segoe UI"/>
                <w:b/>
                <w:bCs/>
              </w:rPr>
              <w:t>?</w:t>
            </w:r>
          </w:p>
          <w:p w14:paraId="770521DD" w14:textId="385D2A98" w:rsidR="00FA7AF7" w:rsidRPr="00BC390F" w:rsidRDefault="00FA7AF7" w:rsidP="00141014">
            <w:pPr>
              <w:rPr>
                <w:rFonts w:ascii="Segoe UI" w:hAnsi="Segoe UI" w:cs="Segoe UI"/>
                <w:i/>
                <w:iCs/>
              </w:rPr>
            </w:pPr>
            <w:r w:rsidRPr="00BC390F">
              <w:rPr>
                <w:rFonts w:ascii="Segoe UI" w:hAnsi="Segoe UI" w:cs="Segoe UI"/>
                <w:b/>
                <w:bCs/>
                <w:i/>
                <w:iCs/>
              </w:rPr>
              <w:t>(e</w:t>
            </w:r>
            <w:r w:rsidR="00FD5572" w:rsidRPr="00BC390F">
              <w:rPr>
                <w:rFonts w:ascii="Segoe UI" w:hAnsi="Segoe UI" w:cs="Segoe UI"/>
                <w:b/>
                <w:bCs/>
                <w:i/>
                <w:iCs/>
              </w:rPr>
              <w:t>.</w:t>
            </w:r>
            <w:r w:rsidRPr="00BC390F">
              <w:rPr>
                <w:rFonts w:ascii="Segoe UI" w:hAnsi="Segoe UI" w:cs="Segoe UI"/>
                <w:b/>
                <w:bCs/>
                <w:i/>
                <w:iCs/>
              </w:rPr>
              <w:t xml:space="preserve"> </w:t>
            </w:r>
            <w:r w:rsidR="00FD5572" w:rsidRPr="00BC390F">
              <w:rPr>
                <w:rFonts w:ascii="Segoe UI" w:hAnsi="Segoe UI" w:cs="Segoe UI"/>
                <w:b/>
                <w:bCs/>
                <w:i/>
                <w:iCs/>
              </w:rPr>
              <w:t>T</w:t>
            </w:r>
            <w:r w:rsidRPr="00BC390F">
              <w:rPr>
                <w:rFonts w:ascii="Segoe UI" w:hAnsi="Segoe UI" w:cs="Segoe UI"/>
                <w:b/>
                <w:bCs/>
                <w:i/>
                <w:iCs/>
              </w:rPr>
              <w:t xml:space="preserve">ype of </w:t>
            </w:r>
            <w:r w:rsidR="00330825" w:rsidRPr="00BC390F">
              <w:rPr>
                <w:rFonts w:ascii="Segoe UI" w:hAnsi="Segoe UI" w:cs="Segoe UI"/>
                <w:b/>
                <w:bCs/>
                <w:i/>
                <w:iCs/>
              </w:rPr>
              <w:t>deviation</w:t>
            </w:r>
            <w:r w:rsidRPr="00BC390F">
              <w:rPr>
                <w:rFonts w:ascii="Segoe UI" w:hAnsi="Segoe UI" w:cs="Segoe UI"/>
                <w:b/>
                <w:bCs/>
                <w:i/>
                <w:iCs/>
              </w:rPr>
              <w:t>)</w:t>
            </w:r>
          </w:p>
        </w:tc>
      </w:tr>
      <w:tr w:rsidR="00EB7C08" w:rsidRPr="00BC390F" w14:paraId="445F1D69" w14:textId="77777777" w:rsidTr="00FA7AF7">
        <w:tc>
          <w:tcPr>
            <w:tcW w:w="7701" w:type="dxa"/>
          </w:tcPr>
          <w:p w14:paraId="20C4A073" w14:textId="471CD780" w:rsidR="000E078F" w:rsidRPr="00BC390F" w:rsidRDefault="004F202D" w:rsidP="00881F61">
            <w:pPr>
              <w:pStyle w:val="ListParagraph"/>
              <w:tabs>
                <w:tab w:val="left" w:pos="5109"/>
              </w:tabs>
              <w:rPr>
                <w:rFonts w:ascii="Segoe UI" w:hAnsi="Segoe UI" w:cs="Segoe UI"/>
              </w:rPr>
            </w:pPr>
            <w:r w:rsidRPr="004F202D">
              <w:rPr>
                <w:rFonts w:ascii="Segoe UI" w:hAnsi="Segoe UI" w:cs="Segoe UI"/>
              </w:rPr>
              <w:t>Seinkun á innleiðingu á upplýsingum um lyf, þar á meðal fylgiseðli og umbúðum</w:t>
            </w:r>
          </w:p>
          <w:p w14:paraId="19FFDD0F" w14:textId="0DE97519" w:rsidR="008F14E9" w:rsidRPr="00BC390F" w:rsidRDefault="00881F61" w:rsidP="00881F61">
            <w:pPr>
              <w:pStyle w:val="ListParagraph"/>
              <w:tabs>
                <w:tab w:val="left" w:pos="5109"/>
              </w:tabs>
              <w:rPr>
                <w:rFonts w:ascii="Segoe UI" w:hAnsi="Segoe UI" w:cs="Segoe UI"/>
                <w:i/>
                <w:iCs/>
              </w:rPr>
            </w:pPr>
            <w:r w:rsidRPr="00BC390F">
              <w:rPr>
                <w:rFonts w:ascii="Segoe UI" w:hAnsi="Segoe UI" w:cs="Segoe UI"/>
                <w:i/>
                <w:iCs/>
              </w:rPr>
              <w:t xml:space="preserve">(e. </w:t>
            </w:r>
            <w:r w:rsidR="000B00C9" w:rsidRPr="00BC390F">
              <w:rPr>
                <w:rFonts w:ascii="Segoe UI" w:hAnsi="Segoe UI" w:cs="Segoe UI"/>
                <w:i/>
                <w:iCs/>
              </w:rPr>
              <w:t>Delayed imple</w:t>
            </w:r>
            <w:r w:rsidR="009C3328" w:rsidRPr="00BC390F">
              <w:rPr>
                <w:rFonts w:ascii="Segoe UI" w:hAnsi="Segoe UI" w:cs="Segoe UI"/>
                <w:i/>
                <w:iCs/>
              </w:rPr>
              <w:t>ntation of product information</w:t>
            </w:r>
            <w:r w:rsidR="00BA3FA3" w:rsidRPr="00BC390F">
              <w:rPr>
                <w:rFonts w:ascii="Segoe UI" w:hAnsi="Segoe UI" w:cs="Segoe UI"/>
                <w:i/>
                <w:iCs/>
              </w:rPr>
              <w:t>, including PIL and packaging</w:t>
            </w:r>
            <w:r w:rsidRPr="00BC390F">
              <w:rPr>
                <w:rFonts w:ascii="Segoe UI" w:hAnsi="Segoe UI" w:cs="Segoe UI"/>
                <w:i/>
                <w:iCs/>
              </w:rPr>
              <w:t>)</w:t>
            </w:r>
          </w:p>
        </w:tc>
        <w:tc>
          <w:tcPr>
            <w:tcW w:w="898" w:type="dxa"/>
          </w:tcPr>
          <w:p w14:paraId="07D04119" w14:textId="77777777" w:rsidR="00EB7C08" w:rsidRPr="00BC390F" w:rsidRDefault="00EB7C08" w:rsidP="00141014">
            <w:pPr>
              <w:rPr>
                <w:rFonts w:ascii="Segoe UI" w:hAnsi="Segoe UI" w:cs="Segoe UI"/>
              </w:rPr>
            </w:pPr>
          </w:p>
        </w:tc>
        <w:tc>
          <w:tcPr>
            <w:tcW w:w="1029" w:type="dxa"/>
          </w:tcPr>
          <w:p w14:paraId="5B5E1BD8" w14:textId="77777777" w:rsidR="00EB7C08" w:rsidRPr="00BC390F" w:rsidRDefault="00EB7C08" w:rsidP="00141014">
            <w:pPr>
              <w:rPr>
                <w:rFonts w:ascii="Segoe UI" w:hAnsi="Segoe UI" w:cs="Segoe UI"/>
              </w:rPr>
            </w:pPr>
          </w:p>
        </w:tc>
      </w:tr>
      <w:tr w:rsidR="00360A1A" w:rsidRPr="00BC390F" w14:paraId="0DC87013" w14:textId="77777777" w:rsidTr="00FA7AF7">
        <w:tc>
          <w:tcPr>
            <w:tcW w:w="7701" w:type="dxa"/>
          </w:tcPr>
          <w:p w14:paraId="0F3A8C69" w14:textId="1D2BEEAE" w:rsidR="009C3328" w:rsidRPr="00BC390F" w:rsidRDefault="00E40A02" w:rsidP="008F14E9">
            <w:pPr>
              <w:pStyle w:val="ListParagraph"/>
              <w:rPr>
                <w:rFonts w:ascii="Segoe UI" w:hAnsi="Segoe UI" w:cs="Segoe UI"/>
              </w:rPr>
            </w:pPr>
            <w:r w:rsidRPr="00E40A02">
              <w:rPr>
                <w:rFonts w:ascii="Segoe UI" w:hAnsi="Segoe UI" w:cs="Segoe UI"/>
              </w:rPr>
              <w:t>Frávik í upplýsingum á fylgiseðli eða umbúðum</w:t>
            </w:r>
          </w:p>
          <w:p w14:paraId="05E91453" w14:textId="48899D3F" w:rsidR="008F14E9" w:rsidRPr="00BC390F" w:rsidRDefault="00881F61" w:rsidP="008F14E9">
            <w:pPr>
              <w:pStyle w:val="ListParagraph"/>
              <w:rPr>
                <w:rFonts w:ascii="Segoe UI" w:hAnsi="Segoe UI" w:cs="Segoe UI"/>
                <w:i/>
                <w:iCs/>
              </w:rPr>
            </w:pPr>
            <w:r w:rsidRPr="00BC390F">
              <w:rPr>
                <w:rFonts w:ascii="Segoe UI" w:hAnsi="Segoe UI" w:cs="Segoe UI"/>
                <w:i/>
                <w:iCs/>
              </w:rPr>
              <w:t xml:space="preserve">(e. </w:t>
            </w:r>
            <w:r w:rsidR="009C3328" w:rsidRPr="00BC390F">
              <w:rPr>
                <w:rFonts w:ascii="Segoe UI" w:hAnsi="Segoe UI" w:cs="Segoe UI"/>
                <w:i/>
                <w:iCs/>
              </w:rPr>
              <w:t xml:space="preserve">Deviation of </w:t>
            </w:r>
            <w:r w:rsidR="009A3D5C" w:rsidRPr="00BC390F">
              <w:rPr>
                <w:rFonts w:ascii="Segoe UI" w:hAnsi="Segoe UI" w:cs="Segoe UI"/>
                <w:i/>
                <w:iCs/>
              </w:rPr>
              <w:t xml:space="preserve">information </w:t>
            </w:r>
            <w:r w:rsidR="003D3B12" w:rsidRPr="00BC390F">
              <w:rPr>
                <w:rFonts w:ascii="Segoe UI" w:hAnsi="Segoe UI" w:cs="Segoe UI"/>
                <w:i/>
                <w:iCs/>
              </w:rPr>
              <w:t xml:space="preserve">in </w:t>
            </w:r>
            <w:r w:rsidR="009C3328" w:rsidRPr="00BC390F">
              <w:rPr>
                <w:rFonts w:ascii="Segoe UI" w:hAnsi="Segoe UI" w:cs="Segoe UI"/>
                <w:i/>
                <w:iCs/>
              </w:rPr>
              <w:t>PIL</w:t>
            </w:r>
            <w:r w:rsidR="003D3B12" w:rsidRPr="00BC390F">
              <w:rPr>
                <w:rFonts w:ascii="Segoe UI" w:hAnsi="Segoe UI" w:cs="Segoe UI"/>
                <w:i/>
                <w:iCs/>
              </w:rPr>
              <w:t xml:space="preserve"> or packaging</w:t>
            </w:r>
            <w:r w:rsidR="000E078F" w:rsidRPr="00BC390F">
              <w:rPr>
                <w:rFonts w:ascii="Segoe UI" w:hAnsi="Segoe UI" w:cs="Segoe UI"/>
                <w:i/>
                <w:iCs/>
              </w:rPr>
              <w:t>)</w:t>
            </w:r>
          </w:p>
        </w:tc>
        <w:tc>
          <w:tcPr>
            <w:tcW w:w="898" w:type="dxa"/>
          </w:tcPr>
          <w:p w14:paraId="59BD5545" w14:textId="77777777" w:rsidR="00360A1A" w:rsidRPr="00BC390F" w:rsidRDefault="00360A1A" w:rsidP="00141014">
            <w:pPr>
              <w:rPr>
                <w:rFonts w:ascii="Segoe UI" w:hAnsi="Segoe UI" w:cs="Segoe UI"/>
              </w:rPr>
            </w:pPr>
          </w:p>
        </w:tc>
        <w:tc>
          <w:tcPr>
            <w:tcW w:w="1029" w:type="dxa"/>
          </w:tcPr>
          <w:p w14:paraId="4F7D1CD8" w14:textId="77777777" w:rsidR="00360A1A" w:rsidRPr="00BC390F" w:rsidRDefault="00360A1A" w:rsidP="00141014">
            <w:pPr>
              <w:rPr>
                <w:rFonts w:ascii="Segoe UI" w:hAnsi="Segoe UI" w:cs="Segoe UI"/>
              </w:rPr>
            </w:pPr>
          </w:p>
        </w:tc>
      </w:tr>
      <w:tr w:rsidR="003D3B12" w:rsidRPr="00BC390F" w14:paraId="0AB93269" w14:textId="77777777" w:rsidTr="00FA7AF7">
        <w:tc>
          <w:tcPr>
            <w:tcW w:w="7701" w:type="dxa"/>
          </w:tcPr>
          <w:p w14:paraId="201CFC3F" w14:textId="45B8108C" w:rsidR="003D3B12" w:rsidRPr="00BC390F" w:rsidRDefault="00E40A02" w:rsidP="002D5D74">
            <w:pPr>
              <w:pStyle w:val="ListParagraph"/>
              <w:rPr>
                <w:rFonts w:ascii="Segoe UI" w:hAnsi="Segoe UI" w:cs="Segoe UI"/>
              </w:rPr>
            </w:pPr>
            <w:r w:rsidRPr="00E40A02">
              <w:rPr>
                <w:rFonts w:ascii="Segoe UI" w:hAnsi="Segoe UI" w:cs="Segoe UI"/>
              </w:rPr>
              <w:t xml:space="preserve">Frávik frá </w:t>
            </w:r>
            <w:r w:rsidR="00654068">
              <w:rPr>
                <w:rFonts w:ascii="Segoe UI" w:hAnsi="Segoe UI" w:cs="Segoe UI"/>
              </w:rPr>
              <w:t>gæðalýsingu</w:t>
            </w:r>
            <w:r w:rsidRPr="00E40A02">
              <w:rPr>
                <w:rFonts w:ascii="Segoe UI" w:hAnsi="Segoe UI" w:cs="Segoe UI"/>
              </w:rPr>
              <w:t xml:space="preserve"> – Gæðagalli</w:t>
            </w:r>
          </w:p>
          <w:p w14:paraId="094493F6" w14:textId="4F8D9C84" w:rsidR="003D3B12" w:rsidRPr="00BC390F" w:rsidRDefault="00656D41" w:rsidP="002D5D74">
            <w:pPr>
              <w:pStyle w:val="ListParagraph"/>
              <w:rPr>
                <w:rFonts w:ascii="Segoe UI" w:hAnsi="Segoe UI" w:cs="Segoe UI"/>
              </w:rPr>
            </w:pPr>
            <w:r w:rsidRPr="00BC390F">
              <w:rPr>
                <w:rFonts w:ascii="Segoe UI" w:hAnsi="Segoe UI" w:cs="Segoe UI"/>
                <w:i/>
                <w:iCs/>
              </w:rPr>
              <w:t>(e. Deviation of specification – Quality defect)</w:t>
            </w:r>
          </w:p>
        </w:tc>
        <w:tc>
          <w:tcPr>
            <w:tcW w:w="898" w:type="dxa"/>
          </w:tcPr>
          <w:p w14:paraId="26ECF9F1" w14:textId="77777777" w:rsidR="003D3B12" w:rsidRPr="00BC390F" w:rsidRDefault="003D3B12" w:rsidP="00141014">
            <w:pPr>
              <w:rPr>
                <w:rFonts w:ascii="Segoe UI" w:hAnsi="Segoe UI" w:cs="Segoe UI"/>
              </w:rPr>
            </w:pPr>
          </w:p>
        </w:tc>
        <w:tc>
          <w:tcPr>
            <w:tcW w:w="1029" w:type="dxa"/>
          </w:tcPr>
          <w:p w14:paraId="6C3D6784" w14:textId="77777777" w:rsidR="003D3B12" w:rsidRPr="00BC390F" w:rsidRDefault="003D3B12" w:rsidP="00141014">
            <w:pPr>
              <w:rPr>
                <w:rFonts w:ascii="Segoe UI" w:hAnsi="Segoe UI" w:cs="Segoe UI"/>
              </w:rPr>
            </w:pPr>
          </w:p>
        </w:tc>
      </w:tr>
      <w:tr w:rsidR="00656D41" w:rsidRPr="00BC390F" w14:paraId="21A88ECE" w14:textId="77777777" w:rsidTr="00FA7AF7">
        <w:tc>
          <w:tcPr>
            <w:tcW w:w="7701" w:type="dxa"/>
          </w:tcPr>
          <w:p w14:paraId="454CEE20" w14:textId="671760E9" w:rsidR="00656D41" w:rsidRPr="00BC390F" w:rsidRDefault="00E95771" w:rsidP="002D5D74">
            <w:pPr>
              <w:pStyle w:val="ListParagraph"/>
              <w:rPr>
                <w:rFonts w:ascii="Segoe UI" w:hAnsi="Segoe UI" w:cs="Segoe UI"/>
              </w:rPr>
            </w:pPr>
            <w:r w:rsidRPr="00E95771">
              <w:rPr>
                <w:rFonts w:ascii="Segoe UI" w:hAnsi="Segoe UI" w:cs="Segoe UI"/>
              </w:rPr>
              <w:t>Annað, stutt lýsing:</w:t>
            </w:r>
          </w:p>
          <w:p w14:paraId="7C0845ED" w14:textId="74FCEBD2" w:rsidR="00656D41" w:rsidRPr="00BC390F" w:rsidRDefault="00656D41" w:rsidP="002D5D74">
            <w:pPr>
              <w:pStyle w:val="ListParagraph"/>
              <w:rPr>
                <w:rFonts w:ascii="Segoe UI" w:hAnsi="Segoe UI" w:cs="Segoe UI"/>
                <w:i/>
                <w:iCs/>
              </w:rPr>
            </w:pPr>
            <w:r w:rsidRPr="00BC390F">
              <w:rPr>
                <w:rFonts w:ascii="Segoe UI" w:hAnsi="Segoe UI" w:cs="Segoe UI"/>
                <w:i/>
                <w:iCs/>
              </w:rPr>
              <w:t>(e. other</w:t>
            </w:r>
            <w:r w:rsidR="002F0E26" w:rsidRPr="00BC390F">
              <w:rPr>
                <w:rFonts w:ascii="Segoe UI" w:hAnsi="Segoe UI" w:cs="Segoe UI"/>
                <w:i/>
                <w:iCs/>
              </w:rPr>
              <w:t>, add</w:t>
            </w:r>
            <w:r w:rsidR="001B1DD2" w:rsidRPr="00BC390F">
              <w:rPr>
                <w:rFonts w:ascii="Segoe UI" w:hAnsi="Segoe UI" w:cs="Segoe UI"/>
                <w:i/>
                <w:iCs/>
              </w:rPr>
              <w:t xml:space="preserve"> short</w:t>
            </w:r>
            <w:r w:rsidR="002F0E26" w:rsidRPr="00BC390F">
              <w:rPr>
                <w:rFonts w:ascii="Segoe UI" w:hAnsi="Segoe UI" w:cs="Segoe UI"/>
                <w:i/>
                <w:iCs/>
              </w:rPr>
              <w:t xml:space="preserve"> description</w:t>
            </w:r>
            <w:r w:rsidR="001B1DD2" w:rsidRPr="00BC390F">
              <w:rPr>
                <w:rFonts w:ascii="Segoe UI" w:hAnsi="Segoe UI" w:cs="Segoe UI"/>
                <w:i/>
                <w:iCs/>
              </w:rPr>
              <w:t xml:space="preserve">: </w:t>
            </w:r>
            <w:r w:rsidRPr="00BC390F">
              <w:rPr>
                <w:rFonts w:ascii="Segoe UI" w:hAnsi="Segoe UI" w:cs="Segoe UI"/>
                <w:i/>
                <w:iCs/>
              </w:rPr>
              <w:t>)</w:t>
            </w:r>
          </w:p>
        </w:tc>
        <w:tc>
          <w:tcPr>
            <w:tcW w:w="898" w:type="dxa"/>
          </w:tcPr>
          <w:p w14:paraId="646F8EA1" w14:textId="77777777" w:rsidR="00656D41" w:rsidRPr="00BC390F" w:rsidRDefault="00656D41" w:rsidP="00141014">
            <w:pPr>
              <w:rPr>
                <w:rFonts w:ascii="Segoe UI" w:hAnsi="Segoe UI" w:cs="Segoe UI"/>
              </w:rPr>
            </w:pPr>
          </w:p>
        </w:tc>
        <w:tc>
          <w:tcPr>
            <w:tcW w:w="1029" w:type="dxa"/>
          </w:tcPr>
          <w:p w14:paraId="26BFA84E" w14:textId="77777777" w:rsidR="00656D41" w:rsidRPr="00BC390F" w:rsidRDefault="00656D41" w:rsidP="00141014">
            <w:pPr>
              <w:rPr>
                <w:rFonts w:ascii="Segoe UI" w:hAnsi="Segoe UI" w:cs="Segoe UI"/>
              </w:rPr>
            </w:pPr>
          </w:p>
        </w:tc>
      </w:tr>
    </w:tbl>
    <w:p w14:paraId="26D5E245" w14:textId="77777777" w:rsidR="00460B82" w:rsidRPr="00BC390F" w:rsidRDefault="00460B82" w:rsidP="36F15E66">
      <w:pPr>
        <w:rPr>
          <w:rFonts w:ascii="Segoe UI" w:hAnsi="Segoe UI" w:cs="Segoe UI"/>
        </w:rPr>
      </w:pPr>
    </w:p>
    <w:p w14:paraId="4B2B062C" w14:textId="77777777" w:rsidR="00C223DD" w:rsidRPr="00BC390F" w:rsidRDefault="00C223DD" w:rsidP="36F15E66">
      <w:pPr>
        <w:rPr>
          <w:rFonts w:ascii="Segoe UI" w:hAnsi="Segoe UI" w:cs="Segoe UI"/>
        </w:rPr>
      </w:pPr>
    </w:p>
    <w:tbl>
      <w:tblPr>
        <w:tblStyle w:val="TableGrid"/>
        <w:tblW w:w="0" w:type="auto"/>
        <w:tblLook w:val="04A0" w:firstRow="1" w:lastRow="0" w:firstColumn="1" w:lastColumn="0" w:noHBand="0" w:noVBand="1"/>
      </w:tblPr>
      <w:tblGrid>
        <w:gridCol w:w="9628"/>
      </w:tblGrid>
      <w:tr w:rsidR="00140F50" w:rsidRPr="00BC390F" w14:paraId="655FE0C2" w14:textId="77777777" w:rsidTr="31381BA4">
        <w:tc>
          <w:tcPr>
            <w:tcW w:w="9628" w:type="dxa"/>
            <w:shd w:val="clear" w:color="auto" w:fill="D0CECE" w:themeFill="background2" w:themeFillShade="E6"/>
          </w:tcPr>
          <w:p w14:paraId="3E956EF6" w14:textId="56C13516" w:rsidR="00140F50" w:rsidRPr="00BC390F" w:rsidRDefault="00552588" w:rsidP="00223F4A">
            <w:pPr>
              <w:spacing w:line="259" w:lineRule="auto"/>
              <w:rPr>
                <w:rFonts w:ascii="Segoe UI" w:hAnsi="Segoe UI" w:cs="Segoe UI"/>
                <w:b/>
                <w:bCs/>
              </w:rPr>
            </w:pPr>
            <w:r w:rsidRPr="00BC390F">
              <w:rPr>
                <w:rFonts w:ascii="Segoe UI" w:hAnsi="Segoe UI" w:cs="Segoe UI"/>
                <w:b/>
                <w:bCs/>
              </w:rPr>
              <w:t>Forsendur umsóknar</w:t>
            </w:r>
            <w:r w:rsidR="00FD7193" w:rsidRPr="00BC390F">
              <w:rPr>
                <w:rFonts w:ascii="Segoe UI" w:hAnsi="Segoe UI" w:cs="Segoe UI"/>
                <w:b/>
                <w:bCs/>
              </w:rPr>
              <w:t xml:space="preserve"> – vinsamlegast svarið öllum spurningum, ef spurningin á ekki við </w:t>
            </w:r>
            <w:r w:rsidR="00DA647F" w:rsidRPr="00BC390F">
              <w:rPr>
                <w:rFonts w:ascii="Segoe UI" w:hAnsi="Segoe UI" w:cs="Segoe UI"/>
                <w:b/>
                <w:bCs/>
              </w:rPr>
              <w:t>skal skrifa „Á ekki við“</w:t>
            </w:r>
            <w:r w:rsidR="00C75972" w:rsidRPr="00BC390F">
              <w:rPr>
                <w:rFonts w:ascii="Segoe UI" w:hAnsi="Segoe UI" w:cs="Segoe UI"/>
                <w:b/>
                <w:bCs/>
              </w:rPr>
              <w:t xml:space="preserve">. Lyfjastofnun getur kallað eftir viðbótarupplýsingum ef þurfa þykir. </w:t>
            </w:r>
          </w:p>
          <w:p w14:paraId="2D3E554D" w14:textId="16BEAF23" w:rsidR="00DA647F" w:rsidRPr="00BC390F" w:rsidRDefault="00BF4D55" w:rsidP="00647C5A">
            <w:pPr>
              <w:rPr>
                <w:rFonts w:ascii="Segoe UI" w:hAnsi="Segoe UI" w:cs="Segoe UI"/>
                <w:b/>
                <w:bCs/>
                <w:i/>
                <w:iCs/>
              </w:rPr>
            </w:pPr>
            <w:r w:rsidRPr="00BC390F">
              <w:rPr>
                <w:rFonts w:ascii="Segoe UI" w:hAnsi="Segoe UI" w:cs="Segoe UI"/>
                <w:b/>
                <w:bCs/>
              </w:rPr>
              <w:t>(</w:t>
            </w:r>
            <w:r w:rsidRPr="00BC390F">
              <w:rPr>
                <w:rFonts w:ascii="Segoe UI" w:hAnsi="Segoe UI" w:cs="Segoe UI"/>
                <w:b/>
                <w:bCs/>
                <w:i/>
                <w:iCs/>
              </w:rPr>
              <w:t>e. Application Justifications – Please answer all questions; if the question does not apply, write "Not applicable”</w:t>
            </w:r>
            <w:r w:rsidR="00647C5A" w:rsidRPr="00BC390F">
              <w:rPr>
                <w:rFonts w:ascii="Segoe UI" w:hAnsi="Segoe UI" w:cs="Segoe UI"/>
                <w:b/>
                <w:bCs/>
                <w:i/>
                <w:iCs/>
              </w:rPr>
              <w:t>. The Icelandic Medicines Agency may request additional information if necessary.</w:t>
            </w:r>
            <w:r w:rsidRPr="00BC390F">
              <w:rPr>
                <w:rFonts w:ascii="Segoe UI" w:hAnsi="Segoe UI" w:cs="Segoe UI"/>
                <w:b/>
                <w:bCs/>
                <w:i/>
                <w:iCs/>
              </w:rPr>
              <w:t>)</w:t>
            </w:r>
          </w:p>
          <w:p w14:paraId="012AE355" w14:textId="55F1EB2F" w:rsidR="00140F50" w:rsidRPr="00BC390F" w:rsidRDefault="00140F50" w:rsidP="31381BA4">
            <w:pPr>
              <w:rPr>
                <w:rFonts w:ascii="Segoe UI" w:eastAsia="Segoe UI" w:hAnsi="Segoe UI" w:cs="Segoe UI"/>
              </w:rPr>
            </w:pPr>
          </w:p>
        </w:tc>
      </w:tr>
      <w:tr w:rsidR="006D7F18" w:rsidRPr="00BC390F" w14:paraId="6F56651F" w14:textId="77777777" w:rsidTr="006D7F18">
        <w:tc>
          <w:tcPr>
            <w:tcW w:w="9628" w:type="dxa"/>
          </w:tcPr>
          <w:p w14:paraId="60723FFC" w14:textId="77777777" w:rsidR="006D7F18" w:rsidRPr="00086E18" w:rsidRDefault="006D7F18" w:rsidP="006D7F18">
            <w:pPr>
              <w:pStyle w:val="ListParagraph"/>
              <w:numPr>
                <w:ilvl w:val="0"/>
                <w:numId w:val="17"/>
              </w:numPr>
              <w:rPr>
                <w:rFonts w:ascii="Segoe UI" w:hAnsi="Segoe UI" w:cs="Segoe UI"/>
                <w:lang w:val="is-IS"/>
              </w:rPr>
            </w:pPr>
            <w:r>
              <w:rPr>
                <w:rFonts w:ascii="Segoe UI" w:hAnsi="Segoe UI" w:cs="Segoe UI"/>
                <w:lang w:val="is-IS"/>
              </w:rPr>
              <w:t xml:space="preserve">Ef umsækjandi er umboðsaðili en ekki markaðsleyfishafi skal skila inn formlegu skriflegu umboði til að sýna fram á heimild umboðsaðila til að ganga erinda markaðsleyfishafa í samskiptum við Lyfjastofnun og skal umboðið fylgja umsókninni.Er umsækjandi umboðsaðili og er búið að skila inn formlegu umboði? </w:t>
            </w:r>
          </w:p>
          <w:p w14:paraId="1A0D9751" w14:textId="77777777" w:rsidR="006D7F18" w:rsidRPr="00086E18" w:rsidRDefault="006D7F18" w:rsidP="006D7F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If the applicant is an agent and not the marketing authorization holder, a formal written authorization must be submitted to demonstrate the agent’s authority to act on behalf of the marketing authorization holder in communications with the Icelandic Medicines Agency, and this authorization must accompany the application. Is the applicant an agent, and has a formal authorization been submitted?)</w:t>
            </w:r>
          </w:p>
          <w:p w14:paraId="017E8F91" w14:textId="77777777" w:rsidR="006D7F18" w:rsidRPr="00BC390F" w:rsidRDefault="006D7F18" w:rsidP="00223F4A">
            <w:pPr>
              <w:rPr>
                <w:rFonts w:ascii="Segoe UI" w:hAnsi="Segoe UI" w:cs="Segoe UI"/>
                <w:b/>
                <w:bCs/>
              </w:rPr>
            </w:pPr>
          </w:p>
        </w:tc>
      </w:tr>
      <w:tr w:rsidR="00840912" w:rsidRPr="00BC390F" w14:paraId="5A4BDAC0" w14:textId="77777777" w:rsidTr="31381BA4">
        <w:tc>
          <w:tcPr>
            <w:tcW w:w="9628" w:type="dxa"/>
          </w:tcPr>
          <w:p w14:paraId="096E7503" w14:textId="1A2660F0" w:rsidR="00CE48D8" w:rsidRPr="00FC117D" w:rsidRDefault="00E95244" w:rsidP="00CE48D8">
            <w:pPr>
              <w:pStyle w:val="ListParagraph"/>
              <w:numPr>
                <w:ilvl w:val="0"/>
                <w:numId w:val="17"/>
              </w:numPr>
              <w:rPr>
                <w:rFonts w:ascii="Segoe UI" w:hAnsi="Segoe UI" w:cs="Segoe UI"/>
              </w:rPr>
            </w:pPr>
            <w:r>
              <w:rPr>
                <w:rFonts w:ascii="Segoe UI" w:hAnsi="Segoe UI" w:cs="Segoe UI"/>
              </w:rPr>
              <w:t xml:space="preserve">Vinsamlegast </w:t>
            </w:r>
            <w:r w:rsidR="00134B72">
              <w:rPr>
                <w:rFonts w:ascii="Segoe UI" w:hAnsi="Segoe UI" w:cs="Segoe UI"/>
              </w:rPr>
              <w:t>l</w:t>
            </w:r>
            <w:r w:rsidR="004246A4">
              <w:rPr>
                <w:rFonts w:ascii="Segoe UI" w:hAnsi="Segoe UI" w:cs="Segoe UI"/>
              </w:rPr>
              <w:t>eggið fram n</w:t>
            </w:r>
            <w:r w:rsidR="00FC117D" w:rsidRPr="00FC117D">
              <w:rPr>
                <w:rFonts w:ascii="Segoe UI" w:hAnsi="Segoe UI" w:cs="Segoe UI"/>
              </w:rPr>
              <w:t>ákvæm</w:t>
            </w:r>
            <w:r w:rsidR="004246A4">
              <w:rPr>
                <w:rFonts w:ascii="Segoe UI" w:hAnsi="Segoe UI" w:cs="Segoe UI"/>
              </w:rPr>
              <w:t>a</w:t>
            </w:r>
            <w:r w:rsidR="00FC117D" w:rsidRPr="00FC117D">
              <w:rPr>
                <w:rFonts w:ascii="Segoe UI" w:hAnsi="Segoe UI" w:cs="Segoe UI"/>
              </w:rPr>
              <w:t xml:space="preserve"> lýsing</w:t>
            </w:r>
            <w:r w:rsidR="004246A4">
              <w:rPr>
                <w:rFonts w:ascii="Segoe UI" w:hAnsi="Segoe UI" w:cs="Segoe UI"/>
              </w:rPr>
              <w:t>u</w:t>
            </w:r>
            <w:r w:rsidR="00FC117D" w:rsidRPr="00FC117D">
              <w:rPr>
                <w:rFonts w:ascii="Segoe UI" w:hAnsi="Segoe UI" w:cs="Segoe UI"/>
              </w:rPr>
              <w:t xml:space="preserve"> á fráviki</w:t>
            </w:r>
            <w:r w:rsidR="004246A4">
              <w:rPr>
                <w:rFonts w:ascii="Segoe UI" w:hAnsi="Segoe UI" w:cs="Segoe UI"/>
              </w:rPr>
              <w:t>nu</w:t>
            </w:r>
            <w:r w:rsidR="00FC117D" w:rsidRPr="00FC117D">
              <w:rPr>
                <w:rFonts w:ascii="Segoe UI" w:hAnsi="Segoe UI" w:cs="Segoe UI"/>
              </w:rPr>
              <w:t xml:space="preserve"> frá markaðsleyfinu. Fyrir frávik sem varða fylgiseðil eða upplýsingar á umbúðum skal leggja fram skjal með breytingarsögu (</w:t>
            </w:r>
            <w:r w:rsidR="004246A4">
              <w:rPr>
                <w:rFonts w:ascii="Segoe UI" w:hAnsi="Segoe UI" w:cs="Segoe UI"/>
              </w:rPr>
              <w:t xml:space="preserve">e. </w:t>
            </w:r>
            <w:r w:rsidR="00FC117D" w:rsidRPr="00FC117D">
              <w:rPr>
                <w:rFonts w:ascii="Segoe UI" w:hAnsi="Segoe UI" w:cs="Segoe UI"/>
              </w:rPr>
              <w:t>track changes) þar sem frávikið frá markaðsleyfinu er skýrt tilgreint. Þetta skjal skal fylgja umsókninni sem viðhengi.</w:t>
            </w:r>
          </w:p>
          <w:p w14:paraId="395EC1A5" w14:textId="1B489DA6" w:rsidR="00965545" w:rsidRPr="00BC390F" w:rsidRDefault="00CE48D8" w:rsidP="00CE48D8">
            <w:pPr>
              <w:pStyle w:val="ListParagraph"/>
              <w:rPr>
                <w:rFonts w:ascii="Segoe UI" w:hAnsi="Segoe UI" w:cs="Segoe UI"/>
                <w:i/>
                <w:iCs/>
              </w:rPr>
            </w:pPr>
            <w:r w:rsidRPr="00BC390F">
              <w:rPr>
                <w:rFonts w:ascii="Segoe UI" w:hAnsi="Segoe UI" w:cs="Segoe UI"/>
                <w:i/>
                <w:iCs/>
              </w:rPr>
              <w:lastRenderedPageBreak/>
              <w:t xml:space="preserve">(e. </w:t>
            </w:r>
            <w:r w:rsidR="00556E45" w:rsidRPr="00BC390F">
              <w:rPr>
                <w:rFonts w:ascii="Segoe UI" w:hAnsi="Segoe UI" w:cs="Segoe UI"/>
                <w:i/>
                <w:iCs/>
              </w:rPr>
              <w:t xml:space="preserve">Please provide a </w:t>
            </w:r>
            <w:r w:rsidR="00556E45" w:rsidRPr="00BC390F">
              <w:rPr>
                <w:rFonts w:ascii="Segoe UI" w:hAnsi="Segoe UI" w:cs="Segoe UI"/>
                <w:i/>
                <w:iCs/>
                <w:u w:val="single"/>
              </w:rPr>
              <w:t>detailed</w:t>
            </w:r>
            <w:r w:rsidR="00556E45" w:rsidRPr="00BC390F">
              <w:rPr>
                <w:rFonts w:ascii="Segoe UI" w:hAnsi="Segoe UI" w:cs="Segoe UI"/>
                <w:i/>
                <w:iCs/>
              </w:rPr>
              <w:t xml:space="preserve"> description of the deviation from the market autho</w:t>
            </w:r>
            <w:r w:rsidRPr="00BC390F">
              <w:rPr>
                <w:rFonts w:ascii="Segoe UI" w:hAnsi="Segoe UI" w:cs="Segoe UI"/>
                <w:i/>
                <w:iCs/>
              </w:rPr>
              <w:t xml:space="preserve">risation. </w:t>
            </w:r>
            <w:r w:rsidR="003566AA" w:rsidRPr="00BC390F">
              <w:rPr>
                <w:rFonts w:ascii="Segoe UI" w:hAnsi="Segoe UI" w:cs="Segoe UI"/>
                <w:i/>
                <w:iCs/>
              </w:rPr>
              <w:t>For deviation</w:t>
            </w:r>
            <w:r w:rsidR="00645A7A" w:rsidRPr="00BC390F">
              <w:rPr>
                <w:rFonts w:ascii="Segoe UI" w:hAnsi="Segoe UI" w:cs="Segoe UI"/>
                <w:i/>
                <w:iCs/>
              </w:rPr>
              <w:t>s</w:t>
            </w:r>
            <w:r w:rsidR="003566AA" w:rsidRPr="00BC390F">
              <w:rPr>
                <w:rFonts w:ascii="Segoe UI" w:hAnsi="Segoe UI" w:cs="Segoe UI"/>
                <w:i/>
                <w:iCs/>
              </w:rPr>
              <w:t xml:space="preserve"> of PIL or packaging information please provide a document with track changes </w:t>
            </w:r>
            <w:r w:rsidR="00AC3DB9" w:rsidRPr="00BC390F">
              <w:rPr>
                <w:rFonts w:ascii="Segoe UI" w:hAnsi="Segoe UI" w:cs="Segoe UI"/>
                <w:i/>
                <w:iCs/>
              </w:rPr>
              <w:t xml:space="preserve">with </w:t>
            </w:r>
            <w:r w:rsidR="00645A7A" w:rsidRPr="00BC390F">
              <w:rPr>
                <w:rFonts w:ascii="Segoe UI" w:hAnsi="Segoe UI" w:cs="Segoe UI"/>
                <w:i/>
                <w:iCs/>
              </w:rPr>
              <w:t xml:space="preserve">a </w:t>
            </w:r>
            <w:r w:rsidR="00AC3DB9" w:rsidRPr="00BC390F">
              <w:rPr>
                <w:rFonts w:ascii="Segoe UI" w:hAnsi="Segoe UI" w:cs="Segoe UI"/>
                <w:i/>
                <w:iCs/>
              </w:rPr>
              <w:t>clear</w:t>
            </w:r>
            <w:r w:rsidR="00645A7A" w:rsidRPr="00BC390F">
              <w:rPr>
                <w:rFonts w:ascii="Segoe UI" w:hAnsi="Segoe UI" w:cs="Segoe UI"/>
                <w:i/>
                <w:iCs/>
              </w:rPr>
              <w:t xml:space="preserve"> indication of </w:t>
            </w:r>
            <w:r w:rsidR="00AC3DB9" w:rsidRPr="00BC390F">
              <w:rPr>
                <w:rFonts w:ascii="Segoe UI" w:hAnsi="Segoe UI" w:cs="Segoe UI"/>
                <w:i/>
                <w:iCs/>
              </w:rPr>
              <w:t>t</w:t>
            </w:r>
            <w:r w:rsidR="003566AA" w:rsidRPr="00BC390F">
              <w:rPr>
                <w:rFonts w:ascii="Segoe UI" w:hAnsi="Segoe UI" w:cs="Segoe UI"/>
                <w:i/>
                <w:iCs/>
              </w:rPr>
              <w:t xml:space="preserve">he </w:t>
            </w:r>
            <w:r w:rsidR="00AC3DB9" w:rsidRPr="00BC390F">
              <w:rPr>
                <w:rFonts w:ascii="Segoe UI" w:hAnsi="Segoe UI" w:cs="Segoe UI"/>
                <w:i/>
                <w:iCs/>
              </w:rPr>
              <w:t>deviation from the market authorisation</w:t>
            </w:r>
            <w:r w:rsidR="003F43A6" w:rsidRPr="00BC390F">
              <w:rPr>
                <w:rFonts w:ascii="Segoe UI" w:hAnsi="Segoe UI" w:cs="Segoe UI"/>
                <w:i/>
                <w:iCs/>
              </w:rPr>
              <w:t xml:space="preserve"> </w:t>
            </w:r>
            <w:r w:rsidR="00977EA1" w:rsidRPr="00BC390F">
              <w:rPr>
                <w:rFonts w:ascii="Segoe UI" w:hAnsi="Segoe UI" w:cs="Segoe UI"/>
                <w:i/>
                <w:iCs/>
              </w:rPr>
              <w:t xml:space="preserve">as an </w:t>
            </w:r>
            <w:r w:rsidR="003F43A6" w:rsidRPr="00BC390F">
              <w:rPr>
                <w:rFonts w:ascii="Segoe UI" w:hAnsi="Segoe UI" w:cs="Segoe UI"/>
                <w:i/>
                <w:iCs/>
              </w:rPr>
              <w:t>at</w:t>
            </w:r>
            <w:r w:rsidR="00BC390F" w:rsidRPr="00BC390F">
              <w:rPr>
                <w:rFonts w:ascii="Segoe UI" w:hAnsi="Segoe UI" w:cs="Segoe UI"/>
                <w:i/>
                <w:iCs/>
              </w:rPr>
              <w:t>tachment</w:t>
            </w:r>
            <w:r w:rsidR="003F43A6" w:rsidRPr="00BC390F">
              <w:rPr>
                <w:rFonts w:ascii="Segoe UI" w:hAnsi="Segoe UI" w:cs="Segoe UI"/>
                <w:i/>
                <w:iCs/>
              </w:rPr>
              <w:t xml:space="preserve"> to the application</w:t>
            </w:r>
            <w:r w:rsidR="00F56DC7" w:rsidRPr="00BC390F">
              <w:rPr>
                <w:rFonts w:ascii="Segoe UI" w:hAnsi="Segoe UI" w:cs="Segoe UI"/>
                <w:i/>
                <w:iCs/>
              </w:rPr>
              <w:t>)</w:t>
            </w:r>
          </w:p>
          <w:p w14:paraId="061E7A70" w14:textId="299AD430" w:rsidR="00A61E0B" w:rsidRPr="00BC390F" w:rsidRDefault="00A61E0B" w:rsidP="00CE48D8">
            <w:pPr>
              <w:pStyle w:val="ListParagraph"/>
              <w:rPr>
                <w:rFonts w:ascii="Segoe UI" w:hAnsi="Segoe UI" w:cs="Segoe UI"/>
              </w:rPr>
            </w:pPr>
          </w:p>
        </w:tc>
      </w:tr>
      <w:tr w:rsidR="00981FC7" w:rsidRPr="00BC390F" w14:paraId="3B610DCB" w14:textId="77777777" w:rsidTr="31381BA4">
        <w:tc>
          <w:tcPr>
            <w:tcW w:w="9628" w:type="dxa"/>
          </w:tcPr>
          <w:p w14:paraId="7D9760D3" w14:textId="72D0DF55" w:rsidR="00981FC7" w:rsidRPr="00BC390F" w:rsidRDefault="00A90A80" w:rsidP="009020C0">
            <w:pPr>
              <w:pStyle w:val="ListParagraph"/>
              <w:numPr>
                <w:ilvl w:val="0"/>
                <w:numId w:val="17"/>
              </w:numPr>
              <w:shd w:val="clear" w:color="auto" w:fill="FFFFFF"/>
              <w:spacing w:before="100" w:beforeAutospacing="1" w:after="225"/>
              <w:rPr>
                <w:rFonts w:ascii="Fira Sans" w:eastAsia="Times New Roman" w:hAnsi="Fira Sans" w:cs="Times New Roman"/>
                <w:noProof w:val="0"/>
                <w:color w:val="242424"/>
                <w:sz w:val="24"/>
                <w:szCs w:val="24"/>
                <w:lang w:eastAsia="is-IS"/>
              </w:rPr>
            </w:pPr>
            <w:r w:rsidRPr="00BC390F">
              <w:rPr>
                <w:rFonts w:ascii="Segoe UI" w:hAnsi="Segoe UI" w:cs="Segoe UI"/>
              </w:rPr>
              <w:lastRenderedPageBreak/>
              <w:t>Ástæður umsóknar</w:t>
            </w:r>
            <w:r w:rsidR="005B5187" w:rsidRPr="00BC390F">
              <w:rPr>
                <w:rFonts w:ascii="Segoe UI" w:hAnsi="Segoe UI" w:cs="Segoe UI"/>
              </w:rPr>
              <w:t>,</w:t>
            </w:r>
            <w:r w:rsidR="009020C0" w:rsidRPr="00BC390F">
              <w:rPr>
                <w:rFonts w:ascii="Segoe UI" w:hAnsi="Segoe UI" w:cs="Segoe UI"/>
              </w:rPr>
              <w:t xml:space="preserve"> hvers vegna </w:t>
            </w:r>
            <w:r w:rsidR="001A37DF" w:rsidRPr="00BC390F">
              <w:rPr>
                <w:rFonts w:ascii="Segoe UI" w:hAnsi="Segoe UI" w:cs="Segoe UI"/>
              </w:rPr>
              <w:t xml:space="preserve">er </w:t>
            </w:r>
            <w:r w:rsidR="009020C0" w:rsidRPr="00BC390F">
              <w:rPr>
                <w:rFonts w:ascii="Segoe UI" w:hAnsi="Segoe UI" w:cs="Segoe UI"/>
              </w:rPr>
              <w:t xml:space="preserve">ekki er hægt að uppfylla kröfu markaðleyfisins </w:t>
            </w:r>
            <w:r w:rsidR="00556E45" w:rsidRPr="00BC390F">
              <w:rPr>
                <w:rFonts w:ascii="Segoe UI" w:hAnsi="Segoe UI" w:cs="Segoe UI"/>
              </w:rPr>
              <w:t>fyrir tiltekna lotu(r)</w:t>
            </w:r>
            <w:r w:rsidR="001A37DF" w:rsidRPr="00BC390F">
              <w:rPr>
                <w:rFonts w:ascii="Segoe UI" w:hAnsi="Segoe UI" w:cs="Segoe UI"/>
              </w:rPr>
              <w:t>?</w:t>
            </w:r>
          </w:p>
          <w:p w14:paraId="2F577F64" w14:textId="2280F6F7" w:rsidR="003144FF" w:rsidRPr="00BC390F" w:rsidRDefault="003144FF" w:rsidP="003144FF">
            <w:pPr>
              <w:pStyle w:val="ListParagraph"/>
              <w:rPr>
                <w:rFonts w:ascii="Segoe UI" w:hAnsi="Segoe UI" w:cs="Segoe UI"/>
                <w:i/>
                <w:iCs/>
              </w:rPr>
            </w:pPr>
            <w:r w:rsidRPr="00BC390F">
              <w:rPr>
                <w:rFonts w:ascii="Segoe UI" w:hAnsi="Segoe UI" w:cs="Segoe UI"/>
                <w:i/>
                <w:iCs/>
              </w:rPr>
              <w:t xml:space="preserve">(e. </w:t>
            </w:r>
            <w:r w:rsidR="007A540A" w:rsidRPr="00BC390F">
              <w:rPr>
                <w:rFonts w:ascii="Segoe UI" w:hAnsi="Segoe UI" w:cs="Segoe UI"/>
                <w:i/>
                <w:iCs/>
              </w:rPr>
              <w:t>R</w:t>
            </w:r>
            <w:r w:rsidRPr="00BC390F">
              <w:rPr>
                <w:rFonts w:ascii="Segoe UI" w:hAnsi="Segoe UI" w:cs="Segoe UI"/>
                <w:i/>
                <w:iCs/>
              </w:rPr>
              <w:t>easons for the application</w:t>
            </w:r>
            <w:r w:rsidR="009020C0" w:rsidRPr="00BC390F">
              <w:rPr>
                <w:rFonts w:ascii="Segoe UI" w:hAnsi="Segoe UI" w:cs="Segoe UI"/>
                <w:i/>
                <w:iCs/>
              </w:rPr>
              <w:t>,</w:t>
            </w:r>
            <w:r w:rsidR="00560830" w:rsidRPr="00BC390F">
              <w:rPr>
                <w:rFonts w:ascii="Segoe UI" w:hAnsi="Segoe UI" w:cs="Segoe UI"/>
                <w:i/>
                <w:iCs/>
              </w:rPr>
              <w:t xml:space="preserve"> why is it not possible to meet the marketing authorization requirement for </w:t>
            </w:r>
            <w:r w:rsidR="00556E45" w:rsidRPr="00BC390F">
              <w:rPr>
                <w:rFonts w:ascii="Segoe UI" w:hAnsi="Segoe UI" w:cs="Segoe UI"/>
                <w:i/>
                <w:iCs/>
              </w:rPr>
              <w:t>the specific batch(es)</w:t>
            </w:r>
            <w:r w:rsidRPr="00BC390F">
              <w:rPr>
                <w:rFonts w:ascii="Segoe UI" w:hAnsi="Segoe UI" w:cs="Segoe UI"/>
                <w:i/>
                <w:iCs/>
              </w:rPr>
              <w:t>?)</w:t>
            </w:r>
          </w:p>
          <w:p w14:paraId="114912C0" w14:textId="7C7B5F2A" w:rsidR="00A90A80" w:rsidRPr="00BC390F" w:rsidRDefault="00A90A80">
            <w:pPr>
              <w:rPr>
                <w:rFonts w:ascii="Segoe UI" w:hAnsi="Segoe UI" w:cs="Segoe UI"/>
              </w:rPr>
            </w:pPr>
          </w:p>
        </w:tc>
      </w:tr>
      <w:tr w:rsidR="00981FC7" w:rsidRPr="00BC390F" w14:paraId="3DAAE614" w14:textId="77777777" w:rsidTr="31381BA4">
        <w:tc>
          <w:tcPr>
            <w:tcW w:w="9628" w:type="dxa"/>
          </w:tcPr>
          <w:p w14:paraId="010ECF05" w14:textId="4749135A" w:rsidR="00043D74" w:rsidRPr="00E52210" w:rsidRDefault="00134B72" w:rsidP="00043D74">
            <w:pPr>
              <w:pStyle w:val="ListParagraph"/>
              <w:numPr>
                <w:ilvl w:val="0"/>
                <w:numId w:val="17"/>
              </w:numPr>
              <w:rPr>
                <w:rFonts w:ascii="Segoe UI" w:hAnsi="Segoe UI" w:cs="Segoe UI"/>
                <w:i/>
                <w:iCs/>
                <w:lang w:val="sv-SE"/>
              </w:rPr>
            </w:pPr>
            <w:r w:rsidRPr="00E52210">
              <w:rPr>
                <w:rFonts w:ascii="Segoe UI" w:hAnsi="Segoe UI" w:cs="Segoe UI"/>
                <w:lang w:val="sv-SE"/>
              </w:rPr>
              <w:t>Vinsamlegast l</w:t>
            </w:r>
            <w:r w:rsidR="003C4338" w:rsidRPr="00E52210">
              <w:rPr>
                <w:rFonts w:ascii="Segoe UI" w:hAnsi="Segoe UI" w:cs="Segoe UI"/>
                <w:lang w:val="sv-SE"/>
              </w:rPr>
              <w:t>eggið fram áhttumat vegna fráviksins.</w:t>
            </w:r>
          </w:p>
          <w:p w14:paraId="32F35FFA" w14:textId="63BFAE19" w:rsidR="00E95E26" w:rsidRPr="00BC390F" w:rsidRDefault="00043D74" w:rsidP="00043D74">
            <w:pPr>
              <w:pStyle w:val="ListParagraph"/>
              <w:rPr>
                <w:rFonts w:ascii="Segoe UI" w:hAnsi="Segoe UI" w:cs="Segoe UI"/>
                <w:i/>
                <w:iCs/>
              </w:rPr>
            </w:pPr>
            <w:r w:rsidRPr="00BC390F">
              <w:rPr>
                <w:rFonts w:ascii="Segoe UI" w:hAnsi="Segoe UI" w:cs="Segoe UI"/>
                <w:i/>
                <w:iCs/>
              </w:rPr>
              <w:t xml:space="preserve">(e. </w:t>
            </w:r>
            <w:r w:rsidR="00E77610" w:rsidRPr="00BC390F">
              <w:rPr>
                <w:rFonts w:ascii="Segoe UI" w:hAnsi="Segoe UI" w:cs="Segoe UI"/>
                <w:i/>
                <w:iCs/>
              </w:rPr>
              <w:t xml:space="preserve">please provide a </w:t>
            </w:r>
            <w:r w:rsidRPr="00BC390F">
              <w:rPr>
                <w:rFonts w:ascii="Segoe UI" w:hAnsi="Segoe UI" w:cs="Segoe UI"/>
                <w:i/>
                <w:iCs/>
              </w:rPr>
              <w:t>risk assessment of the deviation)</w:t>
            </w:r>
          </w:p>
          <w:p w14:paraId="7B6DC852" w14:textId="1652F0CE" w:rsidR="00DA5684" w:rsidRPr="00BC390F" w:rsidRDefault="00DA5684" w:rsidP="00A61E0B">
            <w:pPr>
              <w:rPr>
                <w:rFonts w:ascii="Segoe UI" w:hAnsi="Segoe UI" w:cs="Segoe UI"/>
              </w:rPr>
            </w:pPr>
          </w:p>
        </w:tc>
      </w:tr>
      <w:tr w:rsidR="00981FC7" w:rsidRPr="00BC390F" w14:paraId="311B4D79" w14:textId="77777777" w:rsidTr="31381BA4">
        <w:tc>
          <w:tcPr>
            <w:tcW w:w="9628" w:type="dxa"/>
          </w:tcPr>
          <w:p w14:paraId="1024AA63" w14:textId="6C6C4CB6" w:rsidR="00FF4934" w:rsidRPr="00BC390F" w:rsidRDefault="00FF4934" w:rsidP="00FF4934">
            <w:pPr>
              <w:pStyle w:val="ListParagraph"/>
              <w:numPr>
                <w:ilvl w:val="0"/>
                <w:numId w:val="17"/>
              </w:numPr>
              <w:rPr>
                <w:rFonts w:ascii="Segoe UI" w:hAnsi="Segoe UI" w:cs="Segoe UI"/>
              </w:rPr>
            </w:pPr>
            <w:r w:rsidRPr="00726FD9">
              <w:rPr>
                <w:rFonts w:ascii="Segoe UI" w:hAnsi="Segoe UI" w:cs="Segoe UI"/>
              </w:rPr>
              <w:t xml:space="preserve">Hvenær </w:t>
            </w:r>
            <w:r>
              <w:rPr>
                <w:rFonts w:ascii="Segoe UI" w:hAnsi="Segoe UI" w:cs="Segoe UI"/>
              </w:rPr>
              <w:t xml:space="preserve">má búast við </w:t>
            </w:r>
            <w:r w:rsidRPr="00726FD9">
              <w:rPr>
                <w:rFonts w:ascii="Segoe UI" w:hAnsi="Segoe UI" w:cs="Segoe UI"/>
              </w:rPr>
              <w:t xml:space="preserve">að ný lota, sem ekki er undir áhrifum fráviksins, </w:t>
            </w:r>
            <w:r>
              <w:rPr>
                <w:rFonts w:ascii="Segoe UI" w:hAnsi="Segoe UI" w:cs="Segoe UI"/>
              </w:rPr>
              <w:t xml:space="preserve">komi í dreifingu </w:t>
            </w:r>
            <w:r w:rsidRPr="00726FD9">
              <w:rPr>
                <w:rFonts w:ascii="Segoe UI" w:hAnsi="Segoe UI" w:cs="Segoe UI"/>
              </w:rPr>
              <w:t>á Íslandi?</w:t>
            </w:r>
          </w:p>
          <w:p w14:paraId="0F2A0153" w14:textId="442E64B0" w:rsidR="000D3025" w:rsidRPr="00BC390F" w:rsidRDefault="000D3025" w:rsidP="000D3025">
            <w:pPr>
              <w:pStyle w:val="ListParagraph"/>
              <w:rPr>
                <w:rFonts w:ascii="Segoe UI" w:hAnsi="Segoe UI" w:cs="Segoe UI"/>
                <w:i/>
                <w:iCs/>
              </w:rPr>
            </w:pPr>
            <w:r w:rsidRPr="00BC390F">
              <w:rPr>
                <w:rFonts w:ascii="Segoe UI" w:hAnsi="Segoe UI" w:cs="Segoe UI"/>
                <w:i/>
                <w:iCs/>
              </w:rPr>
              <w:t xml:space="preserve">(e. </w:t>
            </w:r>
            <w:r w:rsidR="00572A2D" w:rsidRPr="00BC390F">
              <w:rPr>
                <w:rFonts w:ascii="Segoe UI" w:hAnsi="Segoe UI" w:cs="Segoe UI"/>
                <w:i/>
                <w:iCs/>
              </w:rPr>
              <w:t xml:space="preserve">When is a </w:t>
            </w:r>
            <w:r w:rsidR="00C50DB7" w:rsidRPr="00BC390F">
              <w:rPr>
                <w:rFonts w:ascii="Segoe UI" w:hAnsi="Segoe UI" w:cs="Segoe UI"/>
                <w:i/>
                <w:iCs/>
              </w:rPr>
              <w:t>new batch expected to be distributed in Iceland that is not affected by the deviation</w:t>
            </w:r>
            <w:r w:rsidRPr="00BC390F">
              <w:rPr>
                <w:rFonts w:ascii="Segoe UI" w:hAnsi="Segoe UI" w:cs="Segoe UI"/>
                <w:i/>
                <w:iCs/>
              </w:rPr>
              <w:t>?)</w:t>
            </w:r>
          </w:p>
          <w:p w14:paraId="67869552" w14:textId="2BDCDCE4" w:rsidR="00DA5684" w:rsidRPr="00BC390F" w:rsidRDefault="00DA5684" w:rsidP="00DA5684">
            <w:pPr>
              <w:pStyle w:val="ListParagraph"/>
              <w:rPr>
                <w:rFonts w:ascii="Segoe UI" w:hAnsi="Segoe UI" w:cs="Segoe UI"/>
              </w:rPr>
            </w:pPr>
          </w:p>
        </w:tc>
      </w:tr>
      <w:tr w:rsidR="00981FC7" w:rsidRPr="00BC390F" w14:paraId="3AFA428D" w14:textId="77777777" w:rsidTr="31381BA4">
        <w:tc>
          <w:tcPr>
            <w:tcW w:w="9628" w:type="dxa"/>
          </w:tcPr>
          <w:p w14:paraId="325E3714" w14:textId="29CED0E3" w:rsidR="00981FC7" w:rsidRPr="00BC390F" w:rsidRDefault="005E4342" w:rsidP="00902DAC">
            <w:pPr>
              <w:pStyle w:val="ListParagraph"/>
              <w:numPr>
                <w:ilvl w:val="0"/>
                <w:numId w:val="17"/>
              </w:numPr>
              <w:rPr>
                <w:rFonts w:ascii="Segoe UI" w:hAnsi="Segoe UI" w:cs="Segoe UI"/>
              </w:rPr>
            </w:pPr>
            <w:r w:rsidRPr="005E4342">
              <w:rPr>
                <w:rFonts w:ascii="Segoe UI" w:hAnsi="Segoe UI" w:cs="Segoe UI"/>
              </w:rPr>
              <w:t>Fyrir seinkaða innleiðingu, hvenær hefði breyting á lyfjaupplýsingum átt að hafa verið innleidd?</w:t>
            </w:r>
          </w:p>
          <w:p w14:paraId="22DC87B5" w14:textId="6B647032" w:rsidR="00A61852" w:rsidRPr="00BC390F" w:rsidRDefault="00A61852" w:rsidP="00A61852">
            <w:pPr>
              <w:pStyle w:val="ListParagraph"/>
              <w:rPr>
                <w:rFonts w:ascii="Segoe UI" w:hAnsi="Segoe UI" w:cs="Segoe UI"/>
                <w:i/>
                <w:iCs/>
              </w:rPr>
            </w:pPr>
            <w:r w:rsidRPr="00BC390F">
              <w:rPr>
                <w:rFonts w:ascii="Segoe UI" w:hAnsi="Segoe UI" w:cs="Segoe UI"/>
                <w:i/>
                <w:iCs/>
              </w:rPr>
              <w:t xml:space="preserve">(e. </w:t>
            </w:r>
            <w:r w:rsidR="00445839" w:rsidRPr="00BC390F">
              <w:rPr>
                <w:rFonts w:ascii="Segoe UI" w:hAnsi="Segoe UI" w:cs="Segoe UI"/>
                <w:i/>
                <w:iCs/>
              </w:rPr>
              <w:t>For delayed implementation,</w:t>
            </w:r>
            <w:r w:rsidR="007C01C0" w:rsidRPr="00BC390F">
              <w:rPr>
                <w:rFonts w:ascii="Segoe UI" w:hAnsi="Segoe UI" w:cs="Segoe UI"/>
                <w:i/>
                <w:iCs/>
              </w:rPr>
              <w:t xml:space="preserve"> when should variation in product information have been implemented</w:t>
            </w:r>
            <w:r w:rsidRPr="00BC390F">
              <w:rPr>
                <w:rFonts w:ascii="Segoe UI" w:hAnsi="Segoe UI" w:cs="Segoe UI"/>
                <w:i/>
                <w:iCs/>
              </w:rPr>
              <w:t>?)</w:t>
            </w:r>
          </w:p>
          <w:p w14:paraId="3B3352BF" w14:textId="44BCBAFC" w:rsidR="00DA5684" w:rsidRPr="00BC390F" w:rsidRDefault="00DA5684" w:rsidP="00DA5684">
            <w:pPr>
              <w:pStyle w:val="ListParagraph"/>
              <w:rPr>
                <w:rFonts w:ascii="Segoe UI" w:hAnsi="Segoe UI" w:cs="Segoe UI"/>
              </w:rPr>
            </w:pPr>
          </w:p>
        </w:tc>
      </w:tr>
      <w:tr w:rsidR="00981FC7" w:rsidRPr="00BC390F" w14:paraId="748452F4" w14:textId="77777777" w:rsidTr="31381BA4">
        <w:tc>
          <w:tcPr>
            <w:tcW w:w="9628" w:type="dxa"/>
          </w:tcPr>
          <w:p w14:paraId="7B5D37B8" w14:textId="0CD647CC" w:rsidR="00981FC7" w:rsidRPr="00BC390F" w:rsidRDefault="00037293" w:rsidP="001B5509">
            <w:pPr>
              <w:pStyle w:val="ListParagraph"/>
              <w:numPr>
                <w:ilvl w:val="0"/>
                <w:numId w:val="17"/>
              </w:numPr>
              <w:rPr>
                <w:rFonts w:ascii="Segoe UI" w:hAnsi="Segoe UI" w:cs="Segoe UI"/>
              </w:rPr>
            </w:pPr>
            <w:r w:rsidRPr="00037293">
              <w:rPr>
                <w:rFonts w:ascii="Segoe UI" w:hAnsi="Segoe UI" w:cs="Segoe UI"/>
              </w:rPr>
              <w:t xml:space="preserve">Fyrir seinkaða innleiðingu, hvenær er gert ráð fyrir að </w:t>
            </w:r>
            <w:r>
              <w:rPr>
                <w:rFonts w:ascii="Segoe UI" w:hAnsi="Segoe UI" w:cs="Segoe UI"/>
              </w:rPr>
              <w:t>breytingin verið innleidd</w:t>
            </w:r>
            <w:r w:rsidRPr="00037293">
              <w:rPr>
                <w:rFonts w:ascii="Segoe UI" w:hAnsi="Segoe UI" w:cs="Segoe UI"/>
              </w:rPr>
              <w:t>?</w:t>
            </w:r>
          </w:p>
          <w:p w14:paraId="417CD869" w14:textId="4441F554" w:rsidR="00524AA5" w:rsidRPr="00BC390F" w:rsidRDefault="00445839" w:rsidP="00086E18">
            <w:pPr>
              <w:pStyle w:val="ListParagraph"/>
              <w:rPr>
                <w:rFonts w:ascii="Segoe UI" w:hAnsi="Segoe UI" w:cs="Segoe UI"/>
                <w:i/>
                <w:iCs/>
              </w:rPr>
            </w:pPr>
            <w:r w:rsidRPr="00BC390F">
              <w:rPr>
                <w:rFonts w:ascii="Segoe UI" w:hAnsi="Segoe UI" w:cs="Segoe UI"/>
                <w:i/>
                <w:iCs/>
              </w:rPr>
              <w:t>(e. For delayed implementation, when is the implementation expected</w:t>
            </w:r>
            <w:r w:rsidR="005E4342">
              <w:rPr>
                <w:rFonts w:ascii="Segoe UI" w:hAnsi="Segoe UI" w:cs="Segoe UI"/>
                <w:i/>
                <w:iCs/>
              </w:rPr>
              <w:t>?</w:t>
            </w:r>
            <w:r w:rsidRPr="00BC390F">
              <w:rPr>
                <w:rFonts w:ascii="Segoe UI" w:hAnsi="Segoe UI" w:cs="Segoe UI"/>
                <w:i/>
                <w:iCs/>
              </w:rPr>
              <w:t xml:space="preserve">) </w:t>
            </w:r>
          </w:p>
          <w:p w14:paraId="45F57488" w14:textId="744A291A" w:rsidR="00DA5684" w:rsidRPr="00BC390F" w:rsidRDefault="00DA5684" w:rsidP="00DA5684">
            <w:pPr>
              <w:pStyle w:val="ListParagraph"/>
              <w:rPr>
                <w:rFonts w:ascii="Segoe UI" w:hAnsi="Segoe UI" w:cs="Segoe UI"/>
              </w:rPr>
            </w:pPr>
          </w:p>
        </w:tc>
      </w:tr>
      <w:tr w:rsidR="00411DE4" w:rsidRPr="00BC390F" w14:paraId="4303238A" w14:textId="77777777" w:rsidTr="31381BA4">
        <w:tc>
          <w:tcPr>
            <w:tcW w:w="9628" w:type="dxa"/>
          </w:tcPr>
          <w:p w14:paraId="7ACB21DC" w14:textId="28217A1A" w:rsidR="00411DE4" w:rsidRPr="00BC390F" w:rsidRDefault="00354E64" w:rsidP="001B5509">
            <w:pPr>
              <w:pStyle w:val="ListParagraph"/>
              <w:numPr>
                <w:ilvl w:val="0"/>
                <w:numId w:val="17"/>
              </w:numPr>
              <w:rPr>
                <w:rFonts w:ascii="Segoe UI" w:hAnsi="Segoe UI" w:cs="Segoe UI"/>
              </w:rPr>
            </w:pPr>
            <w:r w:rsidRPr="00354E64">
              <w:rPr>
                <w:rFonts w:ascii="Segoe UI" w:hAnsi="Segoe UI" w:cs="Segoe UI"/>
              </w:rPr>
              <w:t>Hvaða aðgerðir hafa verið framkvæmdar og hvað leggur umsækjandi til til að leysa úr seinkuninni?</w:t>
            </w:r>
          </w:p>
          <w:p w14:paraId="4E83B8BC" w14:textId="7475834B" w:rsidR="008C3CF5" w:rsidRPr="00BC390F" w:rsidRDefault="008C3CF5" w:rsidP="008C3CF5">
            <w:pPr>
              <w:pStyle w:val="ListParagraph"/>
              <w:rPr>
                <w:rFonts w:ascii="Segoe UI" w:hAnsi="Segoe UI" w:cs="Segoe UI"/>
                <w:i/>
                <w:iCs/>
              </w:rPr>
            </w:pPr>
            <w:r w:rsidRPr="00BC390F">
              <w:rPr>
                <w:rFonts w:ascii="Segoe UI" w:hAnsi="Segoe UI" w:cs="Segoe UI"/>
                <w:i/>
                <w:iCs/>
              </w:rPr>
              <w:t xml:space="preserve">(e. </w:t>
            </w:r>
            <w:r w:rsidR="00F05955" w:rsidRPr="00BC390F">
              <w:rPr>
                <w:rFonts w:ascii="Segoe UI" w:hAnsi="Segoe UI" w:cs="Segoe UI"/>
                <w:i/>
                <w:iCs/>
              </w:rPr>
              <w:t>What actions have been taken and what does the applicant suggest in order to solve the delay?</w:t>
            </w:r>
            <w:r w:rsidRPr="00BC390F">
              <w:rPr>
                <w:rFonts w:ascii="Segoe UI" w:hAnsi="Segoe UI" w:cs="Segoe UI"/>
                <w:i/>
                <w:iCs/>
              </w:rPr>
              <w:t>)</w:t>
            </w:r>
          </w:p>
          <w:p w14:paraId="2CBBFDC4" w14:textId="2EFB350B" w:rsidR="00FB451E" w:rsidRPr="00BC390F" w:rsidRDefault="00FB451E" w:rsidP="00FB451E">
            <w:pPr>
              <w:pStyle w:val="ListParagraph"/>
              <w:rPr>
                <w:rFonts w:ascii="Segoe UI" w:hAnsi="Segoe UI" w:cs="Segoe UI"/>
              </w:rPr>
            </w:pPr>
          </w:p>
        </w:tc>
      </w:tr>
      <w:tr w:rsidR="003431FE" w:rsidRPr="00BC390F" w14:paraId="257E9294" w14:textId="77777777" w:rsidTr="31381BA4">
        <w:tc>
          <w:tcPr>
            <w:tcW w:w="9628" w:type="dxa"/>
          </w:tcPr>
          <w:p w14:paraId="395A87C1" w14:textId="065BA019" w:rsidR="00B032A4" w:rsidRPr="00E52210" w:rsidRDefault="005F703B" w:rsidP="00086E18">
            <w:pPr>
              <w:pStyle w:val="ListParagraph"/>
              <w:numPr>
                <w:ilvl w:val="0"/>
                <w:numId w:val="17"/>
              </w:numPr>
              <w:rPr>
                <w:rFonts w:ascii="Segoe UI" w:hAnsi="Segoe UI" w:cs="Segoe UI"/>
                <w:lang w:val="sv-SE"/>
              </w:rPr>
            </w:pPr>
            <w:r w:rsidRPr="00E52210">
              <w:rPr>
                <w:rFonts w:ascii="Segoe UI" w:hAnsi="Segoe UI" w:cs="Segoe UI"/>
                <w:lang w:val="sv-SE"/>
              </w:rPr>
              <w:t>Mun synjun valda skorti á lyfinu á Íslandi?</w:t>
            </w:r>
          </w:p>
          <w:p w14:paraId="0CBC8F9C" w14:textId="4AAE6C25" w:rsidR="00AB1515" w:rsidRPr="00BC390F" w:rsidRDefault="00B032A4" w:rsidP="00AB1515">
            <w:pPr>
              <w:pStyle w:val="ListParagraph"/>
              <w:rPr>
                <w:rFonts w:ascii="Segoe UI" w:hAnsi="Segoe UI" w:cs="Segoe UI"/>
                <w:i/>
                <w:iCs/>
              </w:rPr>
            </w:pPr>
            <w:r w:rsidRPr="00BC390F">
              <w:rPr>
                <w:rFonts w:ascii="Segoe UI" w:hAnsi="Segoe UI" w:cs="Segoe UI"/>
                <w:i/>
                <w:iCs/>
              </w:rPr>
              <w:t xml:space="preserve">(e. </w:t>
            </w:r>
            <w:r w:rsidR="00F05955" w:rsidRPr="00BC390F">
              <w:rPr>
                <w:rFonts w:ascii="Segoe UI" w:hAnsi="Segoe UI" w:cs="Segoe UI"/>
                <w:i/>
                <w:iCs/>
              </w:rPr>
              <w:t>Will a rejection cause a shorta</w:t>
            </w:r>
            <w:r w:rsidR="00A8524D" w:rsidRPr="00BC390F">
              <w:rPr>
                <w:rFonts w:ascii="Segoe UI" w:hAnsi="Segoe UI" w:cs="Segoe UI"/>
                <w:i/>
                <w:iCs/>
              </w:rPr>
              <w:t>ge situation in Iceland?)</w:t>
            </w:r>
          </w:p>
          <w:p w14:paraId="5FFA6EEE" w14:textId="32AB10FE" w:rsidR="00B032A4" w:rsidRPr="00BC390F" w:rsidRDefault="00B032A4" w:rsidP="00AB1515">
            <w:pPr>
              <w:pStyle w:val="ListParagraph"/>
              <w:rPr>
                <w:rFonts w:ascii="Segoe UI" w:hAnsi="Segoe UI" w:cs="Segoe UI"/>
              </w:rPr>
            </w:pPr>
          </w:p>
        </w:tc>
      </w:tr>
      <w:tr w:rsidR="00981FC7" w:rsidRPr="00BC390F" w14:paraId="699FD664" w14:textId="77777777" w:rsidTr="31381BA4">
        <w:tc>
          <w:tcPr>
            <w:tcW w:w="9628" w:type="dxa"/>
          </w:tcPr>
          <w:p w14:paraId="3706B2FE" w14:textId="29E808A3" w:rsidR="00981FC7" w:rsidRPr="00BC390F" w:rsidRDefault="005F703B" w:rsidP="0060693C">
            <w:pPr>
              <w:pStyle w:val="ListParagraph"/>
              <w:numPr>
                <w:ilvl w:val="0"/>
                <w:numId w:val="17"/>
              </w:numPr>
              <w:rPr>
                <w:rFonts w:ascii="Segoe UI" w:hAnsi="Segoe UI" w:cs="Segoe UI"/>
              </w:rPr>
            </w:pPr>
            <w:r w:rsidRPr="005F703B">
              <w:rPr>
                <w:rFonts w:ascii="Segoe UI" w:hAnsi="Segoe UI" w:cs="Segoe UI"/>
              </w:rPr>
              <w:t xml:space="preserve">Eru önnur </w:t>
            </w:r>
            <w:r>
              <w:rPr>
                <w:rFonts w:ascii="Segoe UI" w:hAnsi="Segoe UI" w:cs="Segoe UI"/>
              </w:rPr>
              <w:t>jafngild</w:t>
            </w:r>
            <w:r w:rsidRPr="005F703B">
              <w:rPr>
                <w:rFonts w:ascii="Segoe UI" w:hAnsi="Segoe UI" w:cs="Segoe UI"/>
              </w:rPr>
              <w:t xml:space="preserve"> lyf á markaði á Íslandi?</w:t>
            </w:r>
          </w:p>
          <w:p w14:paraId="621D733D" w14:textId="63F23112" w:rsidR="00086E18" w:rsidRPr="00BC390F" w:rsidRDefault="00086E18" w:rsidP="00086E18">
            <w:pPr>
              <w:pStyle w:val="ListParagraph"/>
              <w:rPr>
                <w:rFonts w:ascii="Segoe UI" w:hAnsi="Segoe UI" w:cs="Segoe UI"/>
                <w:i/>
                <w:iCs/>
              </w:rPr>
            </w:pPr>
            <w:r w:rsidRPr="00BC390F">
              <w:rPr>
                <w:rFonts w:ascii="Segoe UI" w:hAnsi="Segoe UI" w:cs="Segoe UI"/>
                <w:i/>
                <w:iCs/>
              </w:rPr>
              <w:t xml:space="preserve">(e. </w:t>
            </w:r>
            <w:r w:rsidR="00A8524D" w:rsidRPr="00BC390F">
              <w:rPr>
                <w:rFonts w:ascii="Segoe UI" w:hAnsi="Segoe UI" w:cs="Segoe UI"/>
                <w:i/>
                <w:iCs/>
              </w:rPr>
              <w:t>Are ther</w:t>
            </w:r>
            <w:r w:rsidR="00F957C9" w:rsidRPr="00BC390F">
              <w:rPr>
                <w:rFonts w:ascii="Segoe UI" w:hAnsi="Segoe UI" w:cs="Segoe UI"/>
                <w:i/>
                <w:iCs/>
              </w:rPr>
              <w:t>e</w:t>
            </w:r>
            <w:r w:rsidR="00A8524D" w:rsidRPr="00BC390F">
              <w:rPr>
                <w:rFonts w:ascii="Segoe UI" w:hAnsi="Segoe UI" w:cs="Segoe UI"/>
                <w:i/>
                <w:iCs/>
              </w:rPr>
              <w:t xml:space="preserve"> other</w:t>
            </w:r>
            <w:r w:rsidR="007C591A" w:rsidRPr="00BC390F">
              <w:rPr>
                <w:rFonts w:ascii="Segoe UI" w:hAnsi="Segoe UI" w:cs="Segoe UI"/>
                <w:i/>
                <w:iCs/>
              </w:rPr>
              <w:t xml:space="preserve"> equvalent</w:t>
            </w:r>
            <w:r w:rsidR="00F957C9" w:rsidRPr="00BC390F">
              <w:rPr>
                <w:rFonts w:ascii="Segoe UI" w:hAnsi="Segoe UI" w:cs="Segoe UI"/>
                <w:i/>
                <w:iCs/>
              </w:rPr>
              <w:t xml:space="preserve"> medicines</w:t>
            </w:r>
            <w:r w:rsidR="00A8524D" w:rsidRPr="00BC390F">
              <w:rPr>
                <w:rFonts w:ascii="Segoe UI" w:hAnsi="Segoe UI" w:cs="Segoe UI"/>
                <w:i/>
                <w:iCs/>
              </w:rPr>
              <w:t xml:space="preserve"> on the market in Iceland?)</w:t>
            </w:r>
          </w:p>
          <w:p w14:paraId="2EBED28A" w14:textId="06175925" w:rsidR="00DA5684" w:rsidRPr="00BC390F" w:rsidRDefault="00DA5684" w:rsidP="00DA5684">
            <w:pPr>
              <w:pStyle w:val="ListParagraph"/>
              <w:rPr>
                <w:rFonts w:ascii="Segoe UI" w:hAnsi="Segoe UI" w:cs="Segoe UI"/>
              </w:rPr>
            </w:pPr>
          </w:p>
        </w:tc>
      </w:tr>
      <w:tr w:rsidR="00981FC7" w:rsidRPr="00BC390F" w14:paraId="33FCAA35" w14:textId="77777777" w:rsidTr="31381BA4">
        <w:tc>
          <w:tcPr>
            <w:tcW w:w="9628" w:type="dxa"/>
          </w:tcPr>
          <w:p w14:paraId="0C55F183" w14:textId="77777777" w:rsidR="00981FC7" w:rsidRPr="00E52210" w:rsidRDefault="000D1E18" w:rsidP="000D1E18">
            <w:pPr>
              <w:pStyle w:val="ListParagraph"/>
              <w:numPr>
                <w:ilvl w:val="0"/>
                <w:numId w:val="17"/>
              </w:numPr>
              <w:rPr>
                <w:rFonts w:ascii="Segoe UI" w:hAnsi="Segoe UI" w:cs="Segoe UI"/>
                <w:lang w:val="sv-SE"/>
              </w:rPr>
            </w:pPr>
            <w:r w:rsidRPr="00E52210">
              <w:rPr>
                <w:rFonts w:ascii="Segoe UI" w:hAnsi="Segoe UI" w:cs="Segoe UI"/>
                <w:lang w:val="sv-SE"/>
              </w:rPr>
              <w:t>Er skortur á jafngildu lyfi?</w:t>
            </w:r>
          </w:p>
          <w:p w14:paraId="2E28B07C" w14:textId="5778ABB9" w:rsidR="00C67970" w:rsidRPr="00BC390F" w:rsidRDefault="00C67970" w:rsidP="00C67970">
            <w:pPr>
              <w:pStyle w:val="ListParagraph"/>
              <w:rPr>
                <w:rFonts w:ascii="Segoe UI" w:hAnsi="Segoe UI" w:cs="Segoe UI"/>
                <w:i/>
                <w:iCs/>
              </w:rPr>
            </w:pPr>
            <w:r w:rsidRPr="00BC390F">
              <w:rPr>
                <w:rFonts w:ascii="Segoe UI" w:hAnsi="Segoe UI" w:cs="Segoe UI"/>
                <w:i/>
                <w:iCs/>
              </w:rPr>
              <w:t>(e. Is there a shortage of an equivalent medicine?)</w:t>
            </w:r>
          </w:p>
          <w:p w14:paraId="44CE28B6" w14:textId="389ACECC" w:rsidR="00DA5684" w:rsidRPr="00BC390F" w:rsidRDefault="00DA5684" w:rsidP="00DA5684">
            <w:pPr>
              <w:pStyle w:val="ListParagraph"/>
              <w:rPr>
                <w:rFonts w:ascii="Segoe UI" w:hAnsi="Segoe UI" w:cs="Segoe UI"/>
              </w:rPr>
            </w:pPr>
          </w:p>
        </w:tc>
      </w:tr>
      <w:tr w:rsidR="00A0189E" w:rsidRPr="00BC390F" w14:paraId="3E5D0F43" w14:textId="77777777" w:rsidTr="31381BA4">
        <w:trPr>
          <w:trHeight w:val="300"/>
        </w:trPr>
        <w:tc>
          <w:tcPr>
            <w:tcW w:w="9628" w:type="dxa"/>
          </w:tcPr>
          <w:p w14:paraId="56BD87D1" w14:textId="0ADE6D67" w:rsidR="00A0189E" w:rsidRPr="00E52210" w:rsidRDefault="00A0189E" w:rsidP="00A0189E">
            <w:pPr>
              <w:pStyle w:val="ListParagraph"/>
              <w:numPr>
                <w:ilvl w:val="0"/>
                <w:numId w:val="17"/>
              </w:numPr>
              <w:rPr>
                <w:rFonts w:ascii="Segoe UI" w:hAnsi="Segoe UI" w:cs="Segoe UI"/>
                <w:lang w:val="sv-SE"/>
              </w:rPr>
            </w:pPr>
            <w:r w:rsidRPr="00E52210">
              <w:rPr>
                <w:rFonts w:ascii="Segoe UI" w:hAnsi="Segoe UI" w:cs="Segoe UI"/>
                <w:lang w:val="sv-SE"/>
              </w:rPr>
              <w:t>Að jafnaði eru umsóknir afgreiddar innan tveggja vikna</w:t>
            </w:r>
            <w:r w:rsidR="00C65F70" w:rsidRPr="00E52210">
              <w:rPr>
                <w:rFonts w:ascii="Segoe UI" w:hAnsi="Segoe UI" w:cs="Segoe UI"/>
                <w:lang w:val="sv-SE"/>
              </w:rPr>
              <w:t>, vinsamlegast leitist við að senda umsóknir inn tímanlega</w:t>
            </w:r>
            <w:r w:rsidRPr="00E52210">
              <w:rPr>
                <w:rFonts w:ascii="Segoe UI" w:hAnsi="Segoe UI" w:cs="Segoe UI"/>
                <w:lang w:val="sv-SE"/>
              </w:rPr>
              <w:t xml:space="preserve">. </w:t>
            </w:r>
            <w:r w:rsidR="00C65F70" w:rsidRPr="00E52210">
              <w:rPr>
                <w:rFonts w:ascii="Segoe UI" w:hAnsi="Segoe UI" w:cs="Segoe UI"/>
                <w:lang w:val="sv-SE"/>
              </w:rPr>
              <w:t>T</w:t>
            </w:r>
            <w:r w:rsidRPr="00E52210">
              <w:rPr>
                <w:rFonts w:ascii="Segoe UI" w:hAnsi="Segoe UI" w:cs="Segoe UI"/>
                <w:lang w:val="sv-SE"/>
              </w:rPr>
              <w:t>akið fram</w:t>
            </w:r>
            <w:r w:rsidR="00C65F70" w:rsidRPr="00E52210">
              <w:rPr>
                <w:rFonts w:ascii="Segoe UI" w:hAnsi="Segoe UI" w:cs="Segoe UI"/>
                <w:lang w:val="sv-SE"/>
              </w:rPr>
              <w:t xml:space="preserve"> hér</w:t>
            </w:r>
            <w:r w:rsidRPr="00E52210">
              <w:rPr>
                <w:rFonts w:ascii="Segoe UI" w:hAnsi="Segoe UI" w:cs="Segoe UI"/>
                <w:lang w:val="sv-SE"/>
              </w:rPr>
              <w:t xml:space="preserve"> ef óskað er eftir </w:t>
            </w:r>
            <w:r w:rsidR="00FC569C" w:rsidRPr="00E52210">
              <w:rPr>
                <w:rFonts w:ascii="Segoe UI" w:hAnsi="Segoe UI" w:cs="Segoe UI"/>
                <w:lang w:val="sv-SE"/>
              </w:rPr>
              <w:t>hraðari</w:t>
            </w:r>
            <w:r w:rsidRPr="00E52210">
              <w:rPr>
                <w:rFonts w:ascii="Segoe UI" w:hAnsi="Segoe UI" w:cs="Segoe UI"/>
                <w:lang w:val="sv-SE"/>
              </w:rPr>
              <w:t xml:space="preserve"> afgreiðslu, hvers vegna og fyrir hvaða tíma óskað er eftir afgreiðslu. Við </w:t>
            </w:r>
            <w:r w:rsidR="006E5C5D" w:rsidRPr="00E52210">
              <w:rPr>
                <w:rFonts w:ascii="Segoe UI" w:hAnsi="Segoe UI" w:cs="Segoe UI"/>
                <w:lang w:val="sv-SE"/>
              </w:rPr>
              <w:t>greiningu</w:t>
            </w:r>
            <w:r w:rsidRPr="00E52210">
              <w:rPr>
                <w:rFonts w:ascii="Segoe UI" w:hAnsi="Segoe UI" w:cs="Segoe UI"/>
                <w:lang w:val="sv-SE"/>
              </w:rPr>
              <w:t xml:space="preserve"> erindisins </w:t>
            </w:r>
            <w:r w:rsidR="00D12CFE" w:rsidRPr="00E52210">
              <w:rPr>
                <w:rFonts w:ascii="Segoe UI" w:hAnsi="Segoe UI" w:cs="Segoe UI"/>
                <w:lang w:val="sv-SE"/>
              </w:rPr>
              <w:t xml:space="preserve">leggur Lyfjastofnun </w:t>
            </w:r>
            <w:r w:rsidRPr="00E52210">
              <w:rPr>
                <w:rFonts w:ascii="Segoe UI" w:hAnsi="Segoe UI" w:cs="Segoe UI"/>
                <w:lang w:val="sv-SE"/>
              </w:rPr>
              <w:t>mat á óskir um tímalínur</w:t>
            </w:r>
            <w:r w:rsidR="00D12CFE" w:rsidRPr="00E52210">
              <w:rPr>
                <w:rFonts w:ascii="Segoe UI" w:hAnsi="Segoe UI" w:cs="Segoe UI"/>
                <w:lang w:val="sv-SE"/>
              </w:rPr>
              <w:t xml:space="preserve"> og forgangsröðun verkefna,</w:t>
            </w:r>
            <w:r w:rsidRPr="00E52210">
              <w:rPr>
                <w:rFonts w:ascii="Segoe UI" w:hAnsi="Segoe UI" w:cs="Segoe UI"/>
                <w:lang w:val="sv-SE"/>
              </w:rPr>
              <w:t xml:space="preserve"> umsækjandi </w:t>
            </w:r>
            <w:r w:rsidR="00D12CFE" w:rsidRPr="00E52210">
              <w:rPr>
                <w:rFonts w:ascii="Segoe UI" w:hAnsi="Segoe UI" w:cs="Segoe UI"/>
                <w:lang w:val="sv-SE"/>
              </w:rPr>
              <w:t xml:space="preserve">verður </w:t>
            </w:r>
            <w:r w:rsidRPr="00E52210">
              <w:rPr>
                <w:rFonts w:ascii="Segoe UI" w:hAnsi="Segoe UI" w:cs="Segoe UI"/>
                <w:lang w:val="sv-SE"/>
              </w:rPr>
              <w:t>upplýstur</w:t>
            </w:r>
            <w:r w:rsidR="00CB508C" w:rsidRPr="00E52210">
              <w:rPr>
                <w:rFonts w:ascii="Segoe UI" w:hAnsi="Segoe UI" w:cs="Segoe UI"/>
                <w:lang w:val="sv-SE"/>
              </w:rPr>
              <w:t xml:space="preserve"> um mögulegar tímalínur. </w:t>
            </w:r>
          </w:p>
          <w:p w14:paraId="5592DA12" w14:textId="59F23864" w:rsidR="00E8091F" w:rsidRPr="00BC390F" w:rsidRDefault="00E8091F" w:rsidP="00E8091F">
            <w:pPr>
              <w:pStyle w:val="ListParagraph"/>
              <w:rPr>
                <w:rFonts w:ascii="Segoe UI" w:hAnsi="Segoe UI" w:cs="Segoe UI"/>
                <w:i/>
                <w:iCs/>
              </w:rPr>
            </w:pPr>
            <w:r w:rsidRPr="00BC390F">
              <w:rPr>
                <w:rFonts w:ascii="Segoe UI" w:hAnsi="Segoe UI" w:cs="Segoe UI"/>
              </w:rPr>
              <w:t>(</w:t>
            </w:r>
            <w:r w:rsidRPr="00BC390F">
              <w:rPr>
                <w:rFonts w:ascii="Segoe UI" w:hAnsi="Segoe UI" w:cs="Segoe UI"/>
                <w:i/>
                <w:iCs/>
              </w:rPr>
              <w:t xml:space="preserve">e. Generally, applications are processed within two weeks. Please make an effort to submit applications in a timely manner. Indicate here if you are requesting expedited processing, including the reason and the desired deadline for the processing. During the review, the </w:t>
            </w:r>
            <w:r w:rsidRPr="00BC390F">
              <w:rPr>
                <w:rFonts w:ascii="Segoe UI" w:hAnsi="Segoe UI" w:cs="Segoe UI"/>
                <w:i/>
                <w:iCs/>
              </w:rPr>
              <w:lastRenderedPageBreak/>
              <w:t>Medicines Agency will assess requests for timelines and prioritisation of tasks, and the applicant will be informed of potential timelines.</w:t>
            </w:r>
            <w:r w:rsidR="009819AB" w:rsidRPr="00BC390F">
              <w:rPr>
                <w:rFonts w:ascii="Segoe UI" w:hAnsi="Segoe UI" w:cs="Segoe UI"/>
                <w:i/>
                <w:iCs/>
              </w:rPr>
              <w:t>)</w:t>
            </w:r>
          </w:p>
          <w:p w14:paraId="0FFED5CF" w14:textId="7561415A" w:rsidR="00CB508C" w:rsidRPr="00BC390F" w:rsidRDefault="00CB508C" w:rsidP="00CB508C">
            <w:pPr>
              <w:pStyle w:val="ListParagraph"/>
              <w:rPr>
                <w:rFonts w:ascii="Segoe UI" w:hAnsi="Segoe UI" w:cs="Segoe UI"/>
              </w:rPr>
            </w:pPr>
          </w:p>
        </w:tc>
      </w:tr>
      <w:tr w:rsidR="00055E8C" w:rsidRPr="00BC390F" w14:paraId="40C44636" w14:textId="77777777" w:rsidTr="31381BA4">
        <w:trPr>
          <w:trHeight w:val="300"/>
        </w:trPr>
        <w:tc>
          <w:tcPr>
            <w:tcW w:w="9628" w:type="dxa"/>
          </w:tcPr>
          <w:p w14:paraId="71147A3A" w14:textId="77777777" w:rsidR="00055E8C" w:rsidRPr="00BC390F" w:rsidRDefault="00055E8C" w:rsidP="00055E8C">
            <w:pPr>
              <w:pStyle w:val="ListParagraph"/>
              <w:numPr>
                <w:ilvl w:val="0"/>
                <w:numId w:val="17"/>
              </w:numPr>
              <w:rPr>
                <w:rFonts w:ascii="Segoe UI" w:hAnsi="Segoe UI" w:cs="Segoe UI"/>
              </w:rPr>
            </w:pPr>
            <w:r w:rsidRPr="00BC390F">
              <w:rPr>
                <w:rFonts w:ascii="Segoe UI" w:hAnsi="Segoe UI" w:cs="Segoe UI"/>
              </w:rPr>
              <w:lastRenderedPageBreak/>
              <w:t>Annað?</w:t>
            </w:r>
          </w:p>
          <w:p w14:paraId="4CE0DA9C" w14:textId="5ECB6C93" w:rsidR="00E8091F" w:rsidRPr="00BC390F" w:rsidRDefault="00E8091F" w:rsidP="00E8091F">
            <w:pPr>
              <w:pStyle w:val="ListParagraph"/>
              <w:rPr>
                <w:rFonts w:ascii="Segoe UI" w:hAnsi="Segoe UI" w:cs="Segoe UI"/>
                <w:i/>
                <w:iCs/>
              </w:rPr>
            </w:pPr>
            <w:r w:rsidRPr="00BC390F">
              <w:rPr>
                <w:rFonts w:ascii="Segoe UI" w:hAnsi="Segoe UI" w:cs="Segoe UI"/>
                <w:i/>
                <w:iCs/>
              </w:rPr>
              <w:t>(e. Anything else?)</w:t>
            </w:r>
          </w:p>
          <w:p w14:paraId="55FF5DF4" w14:textId="5DFAA5DF" w:rsidR="00DA5684" w:rsidRPr="00BC390F" w:rsidRDefault="00DA5684" w:rsidP="00DA5684">
            <w:pPr>
              <w:pStyle w:val="ListParagraph"/>
              <w:rPr>
                <w:rFonts w:ascii="Segoe UI" w:hAnsi="Segoe UI" w:cs="Segoe UI"/>
              </w:rPr>
            </w:pPr>
          </w:p>
        </w:tc>
      </w:tr>
    </w:tbl>
    <w:p w14:paraId="70C73BDF" w14:textId="77777777" w:rsidR="00140F50" w:rsidRPr="00BC390F" w:rsidRDefault="00140F50" w:rsidP="00141014">
      <w:pPr>
        <w:rPr>
          <w:rFonts w:ascii="Segoe UI" w:hAnsi="Segoe UI" w:cs="Segoe UI"/>
        </w:rPr>
      </w:pPr>
    </w:p>
    <w:p w14:paraId="58DE21DA" w14:textId="77777777" w:rsidR="00532754" w:rsidRPr="00BC390F" w:rsidRDefault="00532754" w:rsidP="00141014">
      <w:pPr>
        <w:rPr>
          <w:rFonts w:ascii="Segoe UI" w:hAnsi="Segoe UI" w:cs="Segoe UI"/>
        </w:rPr>
      </w:pPr>
    </w:p>
    <w:p w14:paraId="47D45FBD" w14:textId="594BD948" w:rsidR="00662E82" w:rsidRPr="00E52210" w:rsidRDefault="00662E82" w:rsidP="31381BA4">
      <w:pPr>
        <w:rPr>
          <w:rFonts w:ascii="Segoe UI" w:hAnsi="Segoe UI" w:cs="Segoe UI"/>
        </w:rPr>
      </w:pPr>
      <w:r w:rsidRPr="00E52210">
        <w:rPr>
          <w:rFonts w:ascii="Segoe UI" w:hAnsi="Segoe UI" w:cs="Segoe UI"/>
        </w:rPr>
        <w:t>Birt</w:t>
      </w:r>
      <w:r w:rsidR="00532754" w:rsidRPr="00E52210">
        <w:rPr>
          <w:rFonts w:ascii="Segoe UI" w:hAnsi="Segoe UI" w:cs="Segoe UI"/>
        </w:rPr>
        <w:t xml:space="preserve"> </w:t>
      </w:r>
      <w:r w:rsidR="00E52210">
        <w:rPr>
          <w:rFonts w:ascii="Segoe UI" w:hAnsi="Segoe UI" w:cs="Segoe UI"/>
        </w:rPr>
        <w:t>aprí</w:t>
      </w:r>
      <w:r w:rsidR="00B4407B">
        <w:rPr>
          <w:rFonts w:ascii="Segoe UI" w:hAnsi="Segoe UI" w:cs="Segoe UI"/>
        </w:rPr>
        <w:t>l</w:t>
      </w:r>
      <w:r w:rsidR="00E52210">
        <w:rPr>
          <w:rFonts w:ascii="Segoe UI" w:hAnsi="Segoe UI" w:cs="Segoe UI"/>
        </w:rPr>
        <w:t xml:space="preserve"> 2026</w:t>
      </w:r>
    </w:p>
    <w:p w14:paraId="487D1751" w14:textId="74C81443" w:rsidR="49DECC11" w:rsidRPr="00BC390F" w:rsidRDefault="49DECC11" w:rsidP="31381BA4">
      <w:pPr>
        <w:rPr>
          <w:rFonts w:ascii="Segoe UI" w:hAnsi="Segoe UI" w:cs="Segoe UI"/>
        </w:rPr>
      </w:pPr>
      <w:r w:rsidRPr="00E52210">
        <w:rPr>
          <w:rFonts w:ascii="Segoe UI" w:hAnsi="Segoe UI" w:cs="Segoe UI"/>
          <w:i/>
          <w:iCs/>
        </w:rPr>
        <w:t>(e. Published</w:t>
      </w:r>
      <w:r w:rsidR="00C223DD" w:rsidRPr="00E52210">
        <w:rPr>
          <w:rFonts w:ascii="Segoe UI" w:hAnsi="Segoe UI" w:cs="Segoe UI"/>
          <w:i/>
          <w:iCs/>
        </w:rPr>
        <w:t xml:space="preserve"> November 202</w:t>
      </w:r>
      <w:r w:rsidR="00E52210">
        <w:rPr>
          <w:rFonts w:ascii="Segoe UI" w:hAnsi="Segoe UI" w:cs="Segoe UI"/>
          <w:i/>
          <w:iCs/>
        </w:rPr>
        <w:t>6</w:t>
      </w:r>
      <w:r w:rsidRPr="00E52210">
        <w:rPr>
          <w:rFonts w:ascii="Segoe UI" w:hAnsi="Segoe UI" w:cs="Segoe UI"/>
        </w:rPr>
        <w:t>)</w:t>
      </w:r>
    </w:p>
    <w:sectPr w:rsidR="49DECC11" w:rsidRPr="00BC390F" w:rsidSect="00BC4454">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6FB3" w14:textId="77777777" w:rsidR="00003E9D" w:rsidRDefault="00003E9D" w:rsidP="00D60CC2">
      <w:pPr>
        <w:spacing w:after="0" w:line="240" w:lineRule="auto"/>
      </w:pPr>
      <w:r>
        <w:separator/>
      </w:r>
    </w:p>
  </w:endnote>
  <w:endnote w:type="continuationSeparator" w:id="0">
    <w:p w14:paraId="0C67D42B" w14:textId="77777777" w:rsidR="00003E9D" w:rsidRDefault="00003E9D" w:rsidP="00D60CC2">
      <w:pPr>
        <w:spacing w:after="0" w:line="240" w:lineRule="auto"/>
      </w:pPr>
      <w:r>
        <w:continuationSeparator/>
      </w:r>
    </w:p>
  </w:endnote>
  <w:endnote w:type="continuationNotice" w:id="1">
    <w:p w14:paraId="58C8FE8C" w14:textId="77777777" w:rsidR="00003E9D" w:rsidRDefault="00003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6DF5" w14:textId="77777777" w:rsidR="00003E9D" w:rsidRDefault="00003E9D" w:rsidP="00D60CC2">
      <w:pPr>
        <w:spacing w:after="0" w:line="240" w:lineRule="auto"/>
      </w:pPr>
      <w:r>
        <w:separator/>
      </w:r>
    </w:p>
  </w:footnote>
  <w:footnote w:type="continuationSeparator" w:id="0">
    <w:p w14:paraId="5A16704C" w14:textId="77777777" w:rsidR="00003E9D" w:rsidRDefault="00003E9D" w:rsidP="00D60CC2">
      <w:pPr>
        <w:spacing w:after="0" w:line="240" w:lineRule="auto"/>
      </w:pPr>
      <w:r>
        <w:continuationSeparator/>
      </w:r>
    </w:p>
  </w:footnote>
  <w:footnote w:type="continuationNotice" w:id="1">
    <w:p w14:paraId="6B6D023C" w14:textId="77777777" w:rsidR="00003E9D" w:rsidRDefault="00003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B7A" w14:textId="77777777" w:rsidR="00D60CC2" w:rsidRDefault="00D60CC2" w:rsidP="00D60CC2">
    <w:pPr>
      <w:pStyle w:val="Header"/>
      <w:jc w:val="right"/>
    </w:pPr>
    <w:r>
      <w:drawing>
        <wp:inline distT="0" distB="0" distL="0" distR="0" wp14:anchorId="7625FE58" wp14:editId="2A9B6D68">
          <wp:extent cx="1416184" cy="4723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fjastofnun_logo-RGB3.jpg"/>
                  <pic:cNvPicPr/>
                </pic:nvPicPr>
                <pic:blipFill>
                  <a:blip r:embed="rId1">
                    <a:extLst>
                      <a:ext uri="{28A0092B-C50C-407E-A947-70E740481C1C}">
                        <a14:useLocalDpi xmlns:a14="http://schemas.microsoft.com/office/drawing/2010/main" val="0"/>
                      </a:ext>
                    </a:extLst>
                  </a:blip>
                  <a:stretch>
                    <a:fillRect/>
                  </a:stretch>
                </pic:blipFill>
                <pic:spPr>
                  <a:xfrm>
                    <a:off x="0" y="0"/>
                    <a:ext cx="1506359" cy="502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124"/>
    <w:multiLevelType w:val="hybridMultilevel"/>
    <w:tmpl w:val="89F6304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28E5D8C"/>
    <w:multiLevelType w:val="hybridMultilevel"/>
    <w:tmpl w:val="1D9C5ED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83838C5"/>
    <w:multiLevelType w:val="hybridMultilevel"/>
    <w:tmpl w:val="1A6C05CA"/>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6411425"/>
    <w:multiLevelType w:val="hybridMultilevel"/>
    <w:tmpl w:val="5044BE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1336AD"/>
    <w:multiLevelType w:val="hybridMultilevel"/>
    <w:tmpl w:val="8D36F6E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5" w15:restartNumberingAfterBreak="0">
    <w:nsid w:val="3EE464BB"/>
    <w:multiLevelType w:val="hybridMultilevel"/>
    <w:tmpl w:val="37284A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55D340B"/>
    <w:multiLevelType w:val="hybridMultilevel"/>
    <w:tmpl w:val="877E5B8A"/>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abstractNum w:abstractNumId="7" w15:restartNumberingAfterBreak="0">
    <w:nsid w:val="457C5DD2"/>
    <w:multiLevelType w:val="hybridMultilevel"/>
    <w:tmpl w:val="0C22D030"/>
    <w:lvl w:ilvl="0" w:tplc="5BCE4E20">
      <w:start w:val="1"/>
      <w:numFmt w:val="bullet"/>
      <w:lvlText w:val=""/>
      <w:lvlJc w:val="left"/>
      <w:pPr>
        <w:ind w:left="720" w:hanging="360"/>
      </w:pPr>
      <w:rPr>
        <w:rFonts w:ascii="Symbol" w:hAnsi="Symbol" w:hint="default"/>
      </w:rPr>
    </w:lvl>
    <w:lvl w:ilvl="1" w:tplc="86E68F96">
      <w:start w:val="1"/>
      <w:numFmt w:val="bullet"/>
      <w:lvlText w:val="o"/>
      <w:lvlJc w:val="left"/>
      <w:pPr>
        <w:ind w:left="1440" w:hanging="360"/>
      </w:pPr>
      <w:rPr>
        <w:rFonts w:ascii="Courier New" w:hAnsi="Courier New" w:hint="default"/>
      </w:rPr>
    </w:lvl>
    <w:lvl w:ilvl="2" w:tplc="F110968E">
      <w:start w:val="1"/>
      <w:numFmt w:val="bullet"/>
      <w:lvlText w:val=""/>
      <w:lvlJc w:val="left"/>
      <w:pPr>
        <w:ind w:left="2160" w:hanging="360"/>
      </w:pPr>
      <w:rPr>
        <w:rFonts w:ascii="Wingdings" w:hAnsi="Wingdings" w:hint="default"/>
      </w:rPr>
    </w:lvl>
    <w:lvl w:ilvl="3" w:tplc="4C608F7A">
      <w:start w:val="1"/>
      <w:numFmt w:val="bullet"/>
      <w:lvlText w:val=""/>
      <w:lvlJc w:val="left"/>
      <w:pPr>
        <w:ind w:left="2880" w:hanging="360"/>
      </w:pPr>
      <w:rPr>
        <w:rFonts w:ascii="Symbol" w:hAnsi="Symbol" w:hint="default"/>
      </w:rPr>
    </w:lvl>
    <w:lvl w:ilvl="4" w:tplc="BDEEDCF2">
      <w:start w:val="1"/>
      <w:numFmt w:val="bullet"/>
      <w:lvlText w:val="o"/>
      <w:lvlJc w:val="left"/>
      <w:pPr>
        <w:ind w:left="3600" w:hanging="360"/>
      </w:pPr>
      <w:rPr>
        <w:rFonts w:ascii="Courier New" w:hAnsi="Courier New" w:hint="default"/>
      </w:rPr>
    </w:lvl>
    <w:lvl w:ilvl="5" w:tplc="CAE2F65E">
      <w:start w:val="1"/>
      <w:numFmt w:val="bullet"/>
      <w:lvlText w:val=""/>
      <w:lvlJc w:val="left"/>
      <w:pPr>
        <w:ind w:left="4320" w:hanging="360"/>
      </w:pPr>
      <w:rPr>
        <w:rFonts w:ascii="Wingdings" w:hAnsi="Wingdings" w:hint="default"/>
      </w:rPr>
    </w:lvl>
    <w:lvl w:ilvl="6" w:tplc="15FE1FD6">
      <w:start w:val="1"/>
      <w:numFmt w:val="bullet"/>
      <w:lvlText w:val=""/>
      <w:lvlJc w:val="left"/>
      <w:pPr>
        <w:ind w:left="5040" w:hanging="360"/>
      </w:pPr>
      <w:rPr>
        <w:rFonts w:ascii="Symbol" w:hAnsi="Symbol" w:hint="default"/>
      </w:rPr>
    </w:lvl>
    <w:lvl w:ilvl="7" w:tplc="9F50605A">
      <w:start w:val="1"/>
      <w:numFmt w:val="bullet"/>
      <w:lvlText w:val="o"/>
      <w:lvlJc w:val="left"/>
      <w:pPr>
        <w:ind w:left="5760" w:hanging="360"/>
      </w:pPr>
      <w:rPr>
        <w:rFonts w:ascii="Courier New" w:hAnsi="Courier New" w:hint="default"/>
      </w:rPr>
    </w:lvl>
    <w:lvl w:ilvl="8" w:tplc="CBAAD6D2">
      <w:start w:val="1"/>
      <w:numFmt w:val="bullet"/>
      <w:lvlText w:val=""/>
      <w:lvlJc w:val="left"/>
      <w:pPr>
        <w:ind w:left="6480" w:hanging="360"/>
      </w:pPr>
      <w:rPr>
        <w:rFonts w:ascii="Wingdings" w:hAnsi="Wingdings" w:hint="default"/>
      </w:rPr>
    </w:lvl>
  </w:abstractNum>
  <w:abstractNum w:abstractNumId="8" w15:restartNumberingAfterBreak="0">
    <w:nsid w:val="4B3323E6"/>
    <w:multiLevelType w:val="hybridMultilevel"/>
    <w:tmpl w:val="79E49B12"/>
    <w:lvl w:ilvl="0" w:tplc="71009A78">
      <w:start w:val="1"/>
      <w:numFmt w:val="decimal"/>
      <w:lvlText w:val="%1."/>
      <w:lvlJc w:val="left"/>
      <w:pPr>
        <w:ind w:left="1080" w:hanging="360"/>
      </w:pPr>
    </w:lvl>
    <w:lvl w:ilvl="1" w:tplc="8E501878">
      <w:start w:val="1"/>
      <w:numFmt w:val="lowerLetter"/>
      <w:lvlText w:val="%2."/>
      <w:lvlJc w:val="left"/>
      <w:pPr>
        <w:ind w:left="1800" w:hanging="360"/>
      </w:pPr>
    </w:lvl>
    <w:lvl w:ilvl="2" w:tplc="30547B8E">
      <w:start w:val="1"/>
      <w:numFmt w:val="lowerRoman"/>
      <w:lvlText w:val="%3."/>
      <w:lvlJc w:val="right"/>
      <w:pPr>
        <w:ind w:left="2520" w:hanging="180"/>
      </w:pPr>
    </w:lvl>
    <w:lvl w:ilvl="3" w:tplc="775A5C42">
      <w:start w:val="1"/>
      <w:numFmt w:val="decimal"/>
      <w:lvlText w:val="%4."/>
      <w:lvlJc w:val="left"/>
      <w:pPr>
        <w:ind w:left="3240" w:hanging="360"/>
      </w:pPr>
    </w:lvl>
    <w:lvl w:ilvl="4" w:tplc="D5EAE8DC">
      <w:start w:val="1"/>
      <w:numFmt w:val="lowerLetter"/>
      <w:lvlText w:val="%5."/>
      <w:lvlJc w:val="left"/>
      <w:pPr>
        <w:ind w:left="3960" w:hanging="360"/>
      </w:pPr>
    </w:lvl>
    <w:lvl w:ilvl="5" w:tplc="D2DA7FC2">
      <w:start w:val="1"/>
      <w:numFmt w:val="lowerRoman"/>
      <w:lvlText w:val="%6."/>
      <w:lvlJc w:val="right"/>
      <w:pPr>
        <w:ind w:left="4680" w:hanging="180"/>
      </w:pPr>
    </w:lvl>
    <w:lvl w:ilvl="6" w:tplc="B3706684">
      <w:start w:val="1"/>
      <w:numFmt w:val="decimal"/>
      <w:lvlText w:val="%7."/>
      <w:lvlJc w:val="left"/>
      <w:pPr>
        <w:ind w:left="5400" w:hanging="360"/>
      </w:pPr>
    </w:lvl>
    <w:lvl w:ilvl="7" w:tplc="74287CEA">
      <w:start w:val="1"/>
      <w:numFmt w:val="lowerLetter"/>
      <w:lvlText w:val="%8."/>
      <w:lvlJc w:val="left"/>
      <w:pPr>
        <w:ind w:left="6120" w:hanging="360"/>
      </w:pPr>
    </w:lvl>
    <w:lvl w:ilvl="8" w:tplc="B59CC13C">
      <w:start w:val="1"/>
      <w:numFmt w:val="lowerRoman"/>
      <w:lvlText w:val="%9."/>
      <w:lvlJc w:val="right"/>
      <w:pPr>
        <w:ind w:left="6840" w:hanging="180"/>
      </w:pPr>
    </w:lvl>
  </w:abstractNum>
  <w:abstractNum w:abstractNumId="9" w15:restartNumberingAfterBreak="0">
    <w:nsid w:val="4EEE3BE3"/>
    <w:multiLevelType w:val="hybridMultilevel"/>
    <w:tmpl w:val="E1286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1CA0C3B"/>
    <w:multiLevelType w:val="hybridMultilevel"/>
    <w:tmpl w:val="BCCA3E1C"/>
    <w:lvl w:ilvl="0" w:tplc="08621B62">
      <w:start w:val="1"/>
      <w:numFmt w:val="decimal"/>
      <w:lvlText w:val="%1."/>
      <w:lvlJc w:val="left"/>
      <w:pPr>
        <w:ind w:left="1480" w:hanging="360"/>
      </w:pPr>
    </w:lvl>
    <w:lvl w:ilvl="1" w:tplc="EB7A2EAE">
      <w:start w:val="1"/>
      <w:numFmt w:val="decimal"/>
      <w:lvlText w:val="%2."/>
      <w:lvlJc w:val="left"/>
      <w:pPr>
        <w:ind w:left="1480" w:hanging="360"/>
      </w:pPr>
    </w:lvl>
    <w:lvl w:ilvl="2" w:tplc="3588F0C2">
      <w:start w:val="1"/>
      <w:numFmt w:val="decimal"/>
      <w:lvlText w:val="%3."/>
      <w:lvlJc w:val="left"/>
      <w:pPr>
        <w:ind w:left="1480" w:hanging="360"/>
      </w:pPr>
    </w:lvl>
    <w:lvl w:ilvl="3" w:tplc="D18C7D9E">
      <w:start w:val="1"/>
      <w:numFmt w:val="decimal"/>
      <w:lvlText w:val="%4."/>
      <w:lvlJc w:val="left"/>
      <w:pPr>
        <w:ind w:left="1480" w:hanging="360"/>
      </w:pPr>
    </w:lvl>
    <w:lvl w:ilvl="4" w:tplc="9F16B1E6">
      <w:start w:val="1"/>
      <w:numFmt w:val="decimal"/>
      <w:lvlText w:val="%5."/>
      <w:lvlJc w:val="left"/>
      <w:pPr>
        <w:ind w:left="1480" w:hanging="360"/>
      </w:pPr>
    </w:lvl>
    <w:lvl w:ilvl="5" w:tplc="4ABA146E">
      <w:start w:val="1"/>
      <w:numFmt w:val="decimal"/>
      <w:lvlText w:val="%6."/>
      <w:lvlJc w:val="left"/>
      <w:pPr>
        <w:ind w:left="1480" w:hanging="360"/>
      </w:pPr>
    </w:lvl>
    <w:lvl w:ilvl="6" w:tplc="120E19F6">
      <w:start w:val="1"/>
      <w:numFmt w:val="decimal"/>
      <w:lvlText w:val="%7."/>
      <w:lvlJc w:val="left"/>
      <w:pPr>
        <w:ind w:left="1480" w:hanging="360"/>
      </w:pPr>
    </w:lvl>
    <w:lvl w:ilvl="7" w:tplc="65086882">
      <w:start w:val="1"/>
      <w:numFmt w:val="decimal"/>
      <w:lvlText w:val="%8."/>
      <w:lvlJc w:val="left"/>
      <w:pPr>
        <w:ind w:left="1480" w:hanging="360"/>
      </w:pPr>
    </w:lvl>
    <w:lvl w:ilvl="8" w:tplc="A3FEF846">
      <w:start w:val="1"/>
      <w:numFmt w:val="decimal"/>
      <w:lvlText w:val="%9."/>
      <w:lvlJc w:val="left"/>
      <w:pPr>
        <w:ind w:left="1480" w:hanging="360"/>
      </w:pPr>
    </w:lvl>
  </w:abstractNum>
  <w:abstractNum w:abstractNumId="11" w15:restartNumberingAfterBreak="0">
    <w:nsid w:val="52AE286D"/>
    <w:multiLevelType w:val="hybridMultilevel"/>
    <w:tmpl w:val="2D321FE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B424FA0"/>
    <w:multiLevelType w:val="hybridMultilevel"/>
    <w:tmpl w:val="D2C091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BED523D"/>
    <w:multiLevelType w:val="multilevel"/>
    <w:tmpl w:val="581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3245"/>
    <w:multiLevelType w:val="hybridMultilevel"/>
    <w:tmpl w:val="5B34385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E47B11"/>
    <w:multiLevelType w:val="hybridMultilevel"/>
    <w:tmpl w:val="A4ACDFEC"/>
    <w:lvl w:ilvl="0" w:tplc="040F000F">
      <w:start w:val="1"/>
      <w:numFmt w:val="decimal"/>
      <w:lvlText w:val="%1."/>
      <w:lvlJc w:val="left"/>
      <w:pPr>
        <w:ind w:left="720" w:hanging="360"/>
      </w:pPr>
      <w:rPr>
        <w:rFonts w:hint="default"/>
      </w:rPr>
    </w:lvl>
    <w:lvl w:ilvl="1" w:tplc="040F0001">
      <w:start w:val="1"/>
      <w:numFmt w:val="bullet"/>
      <w:lvlText w:val=""/>
      <w:lvlJc w:val="left"/>
      <w:pPr>
        <w:ind w:left="1440" w:hanging="360"/>
      </w:pPr>
      <w:rPr>
        <w:rFonts w:ascii="Symbol" w:hAnsi="Symbol"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7A6D7F91"/>
    <w:multiLevelType w:val="hybridMultilevel"/>
    <w:tmpl w:val="512A2C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DAE3D95"/>
    <w:multiLevelType w:val="hybridMultilevel"/>
    <w:tmpl w:val="715AE70C"/>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num w:numId="1" w16cid:durableId="1889607521">
    <w:abstractNumId w:val="8"/>
  </w:num>
  <w:num w:numId="2" w16cid:durableId="1520655606">
    <w:abstractNumId w:val="12"/>
  </w:num>
  <w:num w:numId="3" w16cid:durableId="1952007597">
    <w:abstractNumId w:val="16"/>
  </w:num>
  <w:num w:numId="4" w16cid:durableId="409738654">
    <w:abstractNumId w:val="5"/>
  </w:num>
  <w:num w:numId="5" w16cid:durableId="246578764">
    <w:abstractNumId w:val="0"/>
  </w:num>
  <w:num w:numId="6" w16cid:durableId="1952932659">
    <w:abstractNumId w:val="9"/>
  </w:num>
  <w:num w:numId="7" w16cid:durableId="171578067">
    <w:abstractNumId w:val="17"/>
  </w:num>
  <w:num w:numId="8" w16cid:durableId="646931862">
    <w:abstractNumId w:val="6"/>
  </w:num>
  <w:num w:numId="9" w16cid:durableId="1587379932">
    <w:abstractNumId w:val="7"/>
  </w:num>
  <w:num w:numId="10" w16cid:durableId="1779792941">
    <w:abstractNumId w:val="3"/>
  </w:num>
  <w:num w:numId="11" w16cid:durableId="1889953984">
    <w:abstractNumId w:val="1"/>
  </w:num>
  <w:num w:numId="12" w16cid:durableId="1515729270">
    <w:abstractNumId w:val="10"/>
  </w:num>
  <w:num w:numId="13" w16cid:durableId="1120606952">
    <w:abstractNumId w:val="14"/>
  </w:num>
  <w:num w:numId="14" w16cid:durableId="296842506">
    <w:abstractNumId w:val="2"/>
  </w:num>
  <w:num w:numId="15" w16cid:durableId="1108743070">
    <w:abstractNumId w:val="15"/>
  </w:num>
  <w:num w:numId="16" w16cid:durableId="47460202">
    <w:abstractNumId w:val="4"/>
  </w:num>
  <w:num w:numId="17" w16cid:durableId="293605160">
    <w:abstractNumId w:val="11"/>
  </w:num>
  <w:num w:numId="18" w16cid:durableId="532306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7"/>
    <w:rsid w:val="00003E9D"/>
    <w:rsid w:val="00011FA0"/>
    <w:rsid w:val="000159FC"/>
    <w:rsid w:val="00020049"/>
    <w:rsid w:val="00024A02"/>
    <w:rsid w:val="000322EC"/>
    <w:rsid w:val="00037293"/>
    <w:rsid w:val="000417EB"/>
    <w:rsid w:val="00043D74"/>
    <w:rsid w:val="0004407B"/>
    <w:rsid w:val="00055E8C"/>
    <w:rsid w:val="00056202"/>
    <w:rsid w:val="000632ED"/>
    <w:rsid w:val="000647AF"/>
    <w:rsid w:val="00064C79"/>
    <w:rsid w:val="00065738"/>
    <w:rsid w:val="00086E18"/>
    <w:rsid w:val="000877E3"/>
    <w:rsid w:val="000A3092"/>
    <w:rsid w:val="000A4050"/>
    <w:rsid w:val="000A556C"/>
    <w:rsid w:val="000A6205"/>
    <w:rsid w:val="000B00C9"/>
    <w:rsid w:val="000B093B"/>
    <w:rsid w:val="000B22B3"/>
    <w:rsid w:val="000B28A9"/>
    <w:rsid w:val="000B2A60"/>
    <w:rsid w:val="000C274D"/>
    <w:rsid w:val="000C6CB2"/>
    <w:rsid w:val="000D16DF"/>
    <w:rsid w:val="000D1E18"/>
    <w:rsid w:val="000D2A03"/>
    <w:rsid w:val="000D3025"/>
    <w:rsid w:val="000D5338"/>
    <w:rsid w:val="000E078F"/>
    <w:rsid w:val="000E1BE8"/>
    <w:rsid w:val="000E45F5"/>
    <w:rsid w:val="000E61F6"/>
    <w:rsid w:val="000F7905"/>
    <w:rsid w:val="00100D0A"/>
    <w:rsid w:val="0010239A"/>
    <w:rsid w:val="0010622A"/>
    <w:rsid w:val="001126AD"/>
    <w:rsid w:val="00116667"/>
    <w:rsid w:val="0011734F"/>
    <w:rsid w:val="00122E41"/>
    <w:rsid w:val="00132028"/>
    <w:rsid w:val="00133B80"/>
    <w:rsid w:val="00133F6F"/>
    <w:rsid w:val="00134B72"/>
    <w:rsid w:val="00140F50"/>
    <w:rsid w:val="00141014"/>
    <w:rsid w:val="00146C9C"/>
    <w:rsid w:val="001521A0"/>
    <w:rsid w:val="00155F47"/>
    <w:rsid w:val="00156381"/>
    <w:rsid w:val="00157DB1"/>
    <w:rsid w:val="0016052D"/>
    <w:rsid w:val="001802DF"/>
    <w:rsid w:val="00185409"/>
    <w:rsid w:val="001859A3"/>
    <w:rsid w:val="00190A42"/>
    <w:rsid w:val="00194876"/>
    <w:rsid w:val="001A37DF"/>
    <w:rsid w:val="001A44E9"/>
    <w:rsid w:val="001A4B62"/>
    <w:rsid w:val="001B12DD"/>
    <w:rsid w:val="001B1DD2"/>
    <w:rsid w:val="001B5509"/>
    <w:rsid w:val="001B7338"/>
    <w:rsid w:val="001C0335"/>
    <w:rsid w:val="001C1AAA"/>
    <w:rsid w:val="001C7D78"/>
    <w:rsid w:val="001D0AA6"/>
    <w:rsid w:val="001D3380"/>
    <w:rsid w:val="001D3751"/>
    <w:rsid w:val="001D6E69"/>
    <w:rsid w:val="001E0708"/>
    <w:rsid w:val="001E4C96"/>
    <w:rsid w:val="00206728"/>
    <w:rsid w:val="00223F4A"/>
    <w:rsid w:val="00223F4B"/>
    <w:rsid w:val="0022629F"/>
    <w:rsid w:val="00230DA4"/>
    <w:rsid w:val="00231E5B"/>
    <w:rsid w:val="00232F79"/>
    <w:rsid w:val="002352B2"/>
    <w:rsid w:val="00236CE0"/>
    <w:rsid w:val="002428BD"/>
    <w:rsid w:val="002461D9"/>
    <w:rsid w:val="0025118E"/>
    <w:rsid w:val="0025703F"/>
    <w:rsid w:val="0026782B"/>
    <w:rsid w:val="002744AF"/>
    <w:rsid w:val="00275CEB"/>
    <w:rsid w:val="00281509"/>
    <w:rsid w:val="00282FA1"/>
    <w:rsid w:val="002840C4"/>
    <w:rsid w:val="00286039"/>
    <w:rsid w:val="00291598"/>
    <w:rsid w:val="00292EC4"/>
    <w:rsid w:val="00294ABD"/>
    <w:rsid w:val="002A5DCA"/>
    <w:rsid w:val="002B3005"/>
    <w:rsid w:val="002B61D9"/>
    <w:rsid w:val="002B7EE3"/>
    <w:rsid w:val="002C4271"/>
    <w:rsid w:val="002D5D74"/>
    <w:rsid w:val="002D7768"/>
    <w:rsid w:val="002E175B"/>
    <w:rsid w:val="002F079C"/>
    <w:rsid w:val="002F0E26"/>
    <w:rsid w:val="002F4093"/>
    <w:rsid w:val="0030177B"/>
    <w:rsid w:val="0030216F"/>
    <w:rsid w:val="00303270"/>
    <w:rsid w:val="003144FF"/>
    <w:rsid w:val="00315E42"/>
    <w:rsid w:val="00323DF4"/>
    <w:rsid w:val="00330825"/>
    <w:rsid w:val="00336D60"/>
    <w:rsid w:val="00342CDD"/>
    <w:rsid w:val="003431FE"/>
    <w:rsid w:val="00345EC2"/>
    <w:rsid w:val="00354E64"/>
    <w:rsid w:val="003566AA"/>
    <w:rsid w:val="00360A1A"/>
    <w:rsid w:val="00362BF8"/>
    <w:rsid w:val="00362D5B"/>
    <w:rsid w:val="0036548C"/>
    <w:rsid w:val="00365A2C"/>
    <w:rsid w:val="003661A7"/>
    <w:rsid w:val="00372189"/>
    <w:rsid w:val="00375217"/>
    <w:rsid w:val="003807AD"/>
    <w:rsid w:val="00381371"/>
    <w:rsid w:val="00386C66"/>
    <w:rsid w:val="003904BD"/>
    <w:rsid w:val="00390BA7"/>
    <w:rsid w:val="003910C3"/>
    <w:rsid w:val="003936F6"/>
    <w:rsid w:val="003B2AE3"/>
    <w:rsid w:val="003B5068"/>
    <w:rsid w:val="003C07F0"/>
    <w:rsid w:val="003C4338"/>
    <w:rsid w:val="003D3B12"/>
    <w:rsid w:val="003D4D6B"/>
    <w:rsid w:val="003E4FC2"/>
    <w:rsid w:val="003F3422"/>
    <w:rsid w:val="003F43A6"/>
    <w:rsid w:val="003F5FD4"/>
    <w:rsid w:val="00401886"/>
    <w:rsid w:val="00411DE4"/>
    <w:rsid w:val="004155FA"/>
    <w:rsid w:val="004246A4"/>
    <w:rsid w:val="00425ECB"/>
    <w:rsid w:val="0042623B"/>
    <w:rsid w:val="00426D3D"/>
    <w:rsid w:val="00437910"/>
    <w:rsid w:val="00440CD9"/>
    <w:rsid w:val="004416A6"/>
    <w:rsid w:val="00445839"/>
    <w:rsid w:val="00450E89"/>
    <w:rsid w:val="00453AD9"/>
    <w:rsid w:val="004604BF"/>
    <w:rsid w:val="00460B82"/>
    <w:rsid w:val="00461476"/>
    <w:rsid w:val="00464CCF"/>
    <w:rsid w:val="00472CA5"/>
    <w:rsid w:val="004738AD"/>
    <w:rsid w:val="00477E05"/>
    <w:rsid w:val="004826B7"/>
    <w:rsid w:val="004836FB"/>
    <w:rsid w:val="00491ED4"/>
    <w:rsid w:val="00493114"/>
    <w:rsid w:val="004975F3"/>
    <w:rsid w:val="00497DC9"/>
    <w:rsid w:val="004A282C"/>
    <w:rsid w:val="004A7703"/>
    <w:rsid w:val="004A7CC3"/>
    <w:rsid w:val="004B14EF"/>
    <w:rsid w:val="004B7A82"/>
    <w:rsid w:val="004C70CE"/>
    <w:rsid w:val="004D43D2"/>
    <w:rsid w:val="004F202D"/>
    <w:rsid w:val="0050267A"/>
    <w:rsid w:val="0050304D"/>
    <w:rsid w:val="0050400B"/>
    <w:rsid w:val="00511CB2"/>
    <w:rsid w:val="005167D6"/>
    <w:rsid w:val="00522961"/>
    <w:rsid w:val="00524AA5"/>
    <w:rsid w:val="00525147"/>
    <w:rsid w:val="00532754"/>
    <w:rsid w:val="00533534"/>
    <w:rsid w:val="00533896"/>
    <w:rsid w:val="0053606A"/>
    <w:rsid w:val="00544CE2"/>
    <w:rsid w:val="00552588"/>
    <w:rsid w:val="00556E45"/>
    <w:rsid w:val="00557EA9"/>
    <w:rsid w:val="00560830"/>
    <w:rsid w:val="00564392"/>
    <w:rsid w:val="005665A1"/>
    <w:rsid w:val="00571A6F"/>
    <w:rsid w:val="00572A2D"/>
    <w:rsid w:val="00574E6E"/>
    <w:rsid w:val="00576593"/>
    <w:rsid w:val="00580B44"/>
    <w:rsid w:val="0058618D"/>
    <w:rsid w:val="005A0ED3"/>
    <w:rsid w:val="005A5142"/>
    <w:rsid w:val="005B26AD"/>
    <w:rsid w:val="005B5187"/>
    <w:rsid w:val="005B560F"/>
    <w:rsid w:val="005C0F78"/>
    <w:rsid w:val="005C35C9"/>
    <w:rsid w:val="005C6D59"/>
    <w:rsid w:val="005C709C"/>
    <w:rsid w:val="005D3D51"/>
    <w:rsid w:val="005D6AA1"/>
    <w:rsid w:val="005E19AA"/>
    <w:rsid w:val="005E2A5E"/>
    <w:rsid w:val="005E4342"/>
    <w:rsid w:val="005E49A5"/>
    <w:rsid w:val="005E7103"/>
    <w:rsid w:val="005F1ABA"/>
    <w:rsid w:val="005F3838"/>
    <w:rsid w:val="005F703B"/>
    <w:rsid w:val="00602577"/>
    <w:rsid w:val="00604211"/>
    <w:rsid w:val="006048A1"/>
    <w:rsid w:val="0060685E"/>
    <w:rsid w:val="0060693C"/>
    <w:rsid w:val="006124B7"/>
    <w:rsid w:val="006125AC"/>
    <w:rsid w:val="00612D80"/>
    <w:rsid w:val="006136A6"/>
    <w:rsid w:val="00620D66"/>
    <w:rsid w:val="0062397E"/>
    <w:rsid w:val="00624802"/>
    <w:rsid w:val="00631BE2"/>
    <w:rsid w:val="006369B2"/>
    <w:rsid w:val="006371A0"/>
    <w:rsid w:val="00640EBA"/>
    <w:rsid w:val="00642528"/>
    <w:rsid w:val="006425F6"/>
    <w:rsid w:val="00645A7A"/>
    <w:rsid w:val="006476B6"/>
    <w:rsid w:val="00647C5A"/>
    <w:rsid w:val="00654068"/>
    <w:rsid w:val="00654812"/>
    <w:rsid w:val="00654C6D"/>
    <w:rsid w:val="00656D41"/>
    <w:rsid w:val="00656DBB"/>
    <w:rsid w:val="00660EAA"/>
    <w:rsid w:val="00662E82"/>
    <w:rsid w:val="00673E03"/>
    <w:rsid w:val="006779E8"/>
    <w:rsid w:val="00680A09"/>
    <w:rsid w:val="00690725"/>
    <w:rsid w:val="00697994"/>
    <w:rsid w:val="00697E7D"/>
    <w:rsid w:val="006A44BA"/>
    <w:rsid w:val="006A4598"/>
    <w:rsid w:val="006B1FE0"/>
    <w:rsid w:val="006C43E5"/>
    <w:rsid w:val="006C4671"/>
    <w:rsid w:val="006D07AE"/>
    <w:rsid w:val="006D3E24"/>
    <w:rsid w:val="006D7850"/>
    <w:rsid w:val="006D7A3F"/>
    <w:rsid w:val="006D7C4D"/>
    <w:rsid w:val="006D7F18"/>
    <w:rsid w:val="006E5C5D"/>
    <w:rsid w:val="006F0317"/>
    <w:rsid w:val="006F205B"/>
    <w:rsid w:val="006F363A"/>
    <w:rsid w:val="006F37FD"/>
    <w:rsid w:val="00711380"/>
    <w:rsid w:val="007114AB"/>
    <w:rsid w:val="00726BB8"/>
    <w:rsid w:val="00726FD9"/>
    <w:rsid w:val="00734D48"/>
    <w:rsid w:val="00735D18"/>
    <w:rsid w:val="00740138"/>
    <w:rsid w:val="0075030C"/>
    <w:rsid w:val="007506FB"/>
    <w:rsid w:val="00757AB5"/>
    <w:rsid w:val="0076423D"/>
    <w:rsid w:val="00773754"/>
    <w:rsid w:val="0078633B"/>
    <w:rsid w:val="00787FE1"/>
    <w:rsid w:val="00791E11"/>
    <w:rsid w:val="007A4E0A"/>
    <w:rsid w:val="007A540A"/>
    <w:rsid w:val="007B2EC2"/>
    <w:rsid w:val="007B38B7"/>
    <w:rsid w:val="007B74EB"/>
    <w:rsid w:val="007C01C0"/>
    <w:rsid w:val="007C01F2"/>
    <w:rsid w:val="007C2A13"/>
    <w:rsid w:val="007C2FFE"/>
    <w:rsid w:val="007C591A"/>
    <w:rsid w:val="007C5A26"/>
    <w:rsid w:val="007C7244"/>
    <w:rsid w:val="007C7D6D"/>
    <w:rsid w:val="007D2A2F"/>
    <w:rsid w:val="007E22CD"/>
    <w:rsid w:val="007F0087"/>
    <w:rsid w:val="007F1920"/>
    <w:rsid w:val="008033A7"/>
    <w:rsid w:val="00812829"/>
    <w:rsid w:val="00833694"/>
    <w:rsid w:val="008360F0"/>
    <w:rsid w:val="00837561"/>
    <w:rsid w:val="00837821"/>
    <w:rsid w:val="00840912"/>
    <w:rsid w:val="0084112A"/>
    <w:rsid w:val="00842981"/>
    <w:rsid w:val="00845462"/>
    <w:rsid w:val="00853FC8"/>
    <w:rsid w:val="00854938"/>
    <w:rsid w:val="00857917"/>
    <w:rsid w:val="00865DA4"/>
    <w:rsid w:val="008702CE"/>
    <w:rsid w:val="00872F95"/>
    <w:rsid w:val="008742F2"/>
    <w:rsid w:val="008752A4"/>
    <w:rsid w:val="008774D9"/>
    <w:rsid w:val="00881F61"/>
    <w:rsid w:val="0088245F"/>
    <w:rsid w:val="00882EAD"/>
    <w:rsid w:val="008836AC"/>
    <w:rsid w:val="00887B6C"/>
    <w:rsid w:val="0089330D"/>
    <w:rsid w:val="008A0105"/>
    <w:rsid w:val="008A0DAC"/>
    <w:rsid w:val="008A5B68"/>
    <w:rsid w:val="008C2EED"/>
    <w:rsid w:val="008C3CF5"/>
    <w:rsid w:val="008C6FFC"/>
    <w:rsid w:val="008D20CD"/>
    <w:rsid w:val="008D643B"/>
    <w:rsid w:val="008E0AF0"/>
    <w:rsid w:val="008F125D"/>
    <w:rsid w:val="008F14E9"/>
    <w:rsid w:val="009019EC"/>
    <w:rsid w:val="009020C0"/>
    <w:rsid w:val="00902DAC"/>
    <w:rsid w:val="00904CA1"/>
    <w:rsid w:val="00905FDF"/>
    <w:rsid w:val="00911EDD"/>
    <w:rsid w:val="00911F44"/>
    <w:rsid w:val="00915CFC"/>
    <w:rsid w:val="009229D5"/>
    <w:rsid w:val="00926C57"/>
    <w:rsid w:val="00932000"/>
    <w:rsid w:val="009351A8"/>
    <w:rsid w:val="00940143"/>
    <w:rsid w:val="00942C9E"/>
    <w:rsid w:val="009576E7"/>
    <w:rsid w:val="00960B1C"/>
    <w:rsid w:val="00965545"/>
    <w:rsid w:val="0096597B"/>
    <w:rsid w:val="00970192"/>
    <w:rsid w:val="0097221D"/>
    <w:rsid w:val="00972C95"/>
    <w:rsid w:val="00973D8C"/>
    <w:rsid w:val="00974EC4"/>
    <w:rsid w:val="00977EA1"/>
    <w:rsid w:val="00980F10"/>
    <w:rsid w:val="009819AB"/>
    <w:rsid w:val="00981FC7"/>
    <w:rsid w:val="00982A55"/>
    <w:rsid w:val="009866BE"/>
    <w:rsid w:val="0099244A"/>
    <w:rsid w:val="009962B7"/>
    <w:rsid w:val="009A3D5C"/>
    <w:rsid w:val="009A6776"/>
    <w:rsid w:val="009A7032"/>
    <w:rsid w:val="009B2ACB"/>
    <w:rsid w:val="009B5D49"/>
    <w:rsid w:val="009C2579"/>
    <w:rsid w:val="009C3328"/>
    <w:rsid w:val="009C3CFB"/>
    <w:rsid w:val="009D1634"/>
    <w:rsid w:val="009E0BBB"/>
    <w:rsid w:val="009E6EA9"/>
    <w:rsid w:val="009F04EA"/>
    <w:rsid w:val="009F0D03"/>
    <w:rsid w:val="009F5445"/>
    <w:rsid w:val="00A0189E"/>
    <w:rsid w:val="00A063E1"/>
    <w:rsid w:val="00A2114B"/>
    <w:rsid w:val="00A21ABF"/>
    <w:rsid w:val="00A22881"/>
    <w:rsid w:val="00A25736"/>
    <w:rsid w:val="00A2779C"/>
    <w:rsid w:val="00A30042"/>
    <w:rsid w:val="00A40220"/>
    <w:rsid w:val="00A457CA"/>
    <w:rsid w:val="00A4640C"/>
    <w:rsid w:val="00A53ABD"/>
    <w:rsid w:val="00A61852"/>
    <w:rsid w:val="00A61E0B"/>
    <w:rsid w:val="00A62E06"/>
    <w:rsid w:val="00A64FC2"/>
    <w:rsid w:val="00A65B27"/>
    <w:rsid w:val="00A663B3"/>
    <w:rsid w:val="00A742A0"/>
    <w:rsid w:val="00A76F7E"/>
    <w:rsid w:val="00A80867"/>
    <w:rsid w:val="00A80AC4"/>
    <w:rsid w:val="00A8524D"/>
    <w:rsid w:val="00A90A80"/>
    <w:rsid w:val="00A91D22"/>
    <w:rsid w:val="00A9258A"/>
    <w:rsid w:val="00A962C6"/>
    <w:rsid w:val="00AA47E8"/>
    <w:rsid w:val="00AB1515"/>
    <w:rsid w:val="00AB361A"/>
    <w:rsid w:val="00AB3E9F"/>
    <w:rsid w:val="00AB789F"/>
    <w:rsid w:val="00AC32B3"/>
    <w:rsid w:val="00AC3DB9"/>
    <w:rsid w:val="00AC5C31"/>
    <w:rsid w:val="00AE64FE"/>
    <w:rsid w:val="00AF04B5"/>
    <w:rsid w:val="00AF2682"/>
    <w:rsid w:val="00AF3830"/>
    <w:rsid w:val="00AF6748"/>
    <w:rsid w:val="00AF6F5B"/>
    <w:rsid w:val="00B00CB9"/>
    <w:rsid w:val="00B00E38"/>
    <w:rsid w:val="00B032A4"/>
    <w:rsid w:val="00B07F1E"/>
    <w:rsid w:val="00B12E0B"/>
    <w:rsid w:val="00B24CA1"/>
    <w:rsid w:val="00B254A7"/>
    <w:rsid w:val="00B3245C"/>
    <w:rsid w:val="00B352B4"/>
    <w:rsid w:val="00B41304"/>
    <w:rsid w:val="00B430E5"/>
    <w:rsid w:val="00B4407B"/>
    <w:rsid w:val="00B47E4E"/>
    <w:rsid w:val="00B6201A"/>
    <w:rsid w:val="00B63866"/>
    <w:rsid w:val="00B717F9"/>
    <w:rsid w:val="00B736EA"/>
    <w:rsid w:val="00B83716"/>
    <w:rsid w:val="00B8434A"/>
    <w:rsid w:val="00B84D1B"/>
    <w:rsid w:val="00B854DF"/>
    <w:rsid w:val="00B947C3"/>
    <w:rsid w:val="00B967A8"/>
    <w:rsid w:val="00B9778D"/>
    <w:rsid w:val="00BA2900"/>
    <w:rsid w:val="00BA3FA3"/>
    <w:rsid w:val="00BA5A00"/>
    <w:rsid w:val="00BA5AC8"/>
    <w:rsid w:val="00BA6928"/>
    <w:rsid w:val="00BB2806"/>
    <w:rsid w:val="00BB471D"/>
    <w:rsid w:val="00BC17B4"/>
    <w:rsid w:val="00BC390F"/>
    <w:rsid w:val="00BC4454"/>
    <w:rsid w:val="00BC7799"/>
    <w:rsid w:val="00BC7EA8"/>
    <w:rsid w:val="00BD4CBF"/>
    <w:rsid w:val="00BE25C1"/>
    <w:rsid w:val="00BF2D9B"/>
    <w:rsid w:val="00BF3433"/>
    <w:rsid w:val="00BF4D55"/>
    <w:rsid w:val="00BF589B"/>
    <w:rsid w:val="00C027EF"/>
    <w:rsid w:val="00C062FE"/>
    <w:rsid w:val="00C1354E"/>
    <w:rsid w:val="00C13B9A"/>
    <w:rsid w:val="00C13F41"/>
    <w:rsid w:val="00C17CCA"/>
    <w:rsid w:val="00C20989"/>
    <w:rsid w:val="00C221C8"/>
    <w:rsid w:val="00C221F7"/>
    <w:rsid w:val="00C223DD"/>
    <w:rsid w:val="00C239FD"/>
    <w:rsid w:val="00C268E4"/>
    <w:rsid w:val="00C303C2"/>
    <w:rsid w:val="00C32220"/>
    <w:rsid w:val="00C40360"/>
    <w:rsid w:val="00C5012A"/>
    <w:rsid w:val="00C50DB7"/>
    <w:rsid w:val="00C522B6"/>
    <w:rsid w:val="00C63A3F"/>
    <w:rsid w:val="00C64F63"/>
    <w:rsid w:val="00C65F70"/>
    <w:rsid w:val="00C67970"/>
    <w:rsid w:val="00C74900"/>
    <w:rsid w:val="00C75972"/>
    <w:rsid w:val="00C850A1"/>
    <w:rsid w:val="00C85FA8"/>
    <w:rsid w:val="00C866A0"/>
    <w:rsid w:val="00C86ECD"/>
    <w:rsid w:val="00C87232"/>
    <w:rsid w:val="00C91507"/>
    <w:rsid w:val="00C92F8E"/>
    <w:rsid w:val="00CA2D78"/>
    <w:rsid w:val="00CA39A2"/>
    <w:rsid w:val="00CA6C51"/>
    <w:rsid w:val="00CB508C"/>
    <w:rsid w:val="00CC13BC"/>
    <w:rsid w:val="00CC22EE"/>
    <w:rsid w:val="00CC6C13"/>
    <w:rsid w:val="00CC773E"/>
    <w:rsid w:val="00CD04BB"/>
    <w:rsid w:val="00CD7BDE"/>
    <w:rsid w:val="00CE48D8"/>
    <w:rsid w:val="00CE6B5D"/>
    <w:rsid w:val="00CF22D9"/>
    <w:rsid w:val="00CF2ED1"/>
    <w:rsid w:val="00CF4CCC"/>
    <w:rsid w:val="00CF5233"/>
    <w:rsid w:val="00D00590"/>
    <w:rsid w:val="00D12CFE"/>
    <w:rsid w:val="00D153AD"/>
    <w:rsid w:val="00D24828"/>
    <w:rsid w:val="00D24F16"/>
    <w:rsid w:val="00D2755E"/>
    <w:rsid w:val="00D315FD"/>
    <w:rsid w:val="00D3282F"/>
    <w:rsid w:val="00D376E0"/>
    <w:rsid w:val="00D40B7E"/>
    <w:rsid w:val="00D4212C"/>
    <w:rsid w:val="00D428B7"/>
    <w:rsid w:val="00D60CC2"/>
    <w:rsid w:val="00D672A0"/>
    <w:rsid w:val="00D710E4"/>
    <w:rsid w:val="00D71B09"/>
    <w:rsid w:val="00D74F56"/>
    <w:rsid w:val="00D758ED"/>
    <w:rsid w:val="00D75A75"/>
    <w:rsid w:val="00D779F7"/>
    <w:rsid w:val="00D77F5B"/>
    <w:rsid w:val="00D808AD"/>
    <w:rsid w:val="00D8125A"/>
    <w:rsid w:val="00D91C90"/>
    <w:rsid w:val="00D97EDB"/>
    <w:rsid w:val="00DA0CE4"/>
    <w:rsid w:val="00DA2C6F"/>
    <w:rsid w:val="00DA5684"/>
    <w:rsid w:val="00DA647F"/>
    <w:rsid w:val="00DA6DE1"/>
    <w:rsid w:val="00DB0614"/>
    <w:rsid w:val="00DB0A8A"/>
    <w:rsid w:val="00DB1815"/>
    <w:rsid w:val="00DB3B40"/>
    <w:rsid w:val="00DB640A"/>
    <w:rsid w:val="00DC6338"/>
    <w:rsid w:val="00DD2B34"/>
    <w:rsid w:val="00DD6504"/>
    <w:rsid w:val="00DD7474"/>
    <w:rsid w:val="00DE40F4"/>
    <w:rsid w:val="00DE77E6"/>
    <w:rsid w:val="00DF6B67"/>
    <w:rsid w:val="00DF7585"/>
    <w:rsid w:val="00E10BD9"/>
    <w:rsid w:val="00E115B6"/>
    <w:rsid w:val="00E120B7"/>
    <w:rsid w:val="00E2186F"/>
    <w:rsid w:val="00E23BBE"/>
    <w:rsid w:val="00E255E3"/>
    <w:rsid w:val="00E263C5"/>
    <w:rsid w:val="00E2780B"/>
    <w:rsid w:val="00E31D6D"/>
    <w:rsid w:val="00E33035"/>
    <w:rsid w:val="00E34DAC"/>
    <w:rsid w:val="00E3640E"/>
    <w:rsid w:val="00E40A02"/>
    <w:rsid w:val="00E50113"/>
    <w:rsid w:val="00E52210"/>
    <w:rsid w:val="00E6391E"/>
    <w:rsid w:val="00E6716B"/>
    <w:rsid w:val="00E73E9D"/>
    <w:rsid w:val="00E77610"/>
    <w:rsid w:val="00E805A0"/>
    <w:rsid w:val="00E8091F"/>
    <w:rsid w:val="00E8198B"/>
    <w:rsid w:val="00E94B1A"/>
    <w:rsid w:val="00E95244"/>
    <w:rsid w:val="00E95771"/>
    <w:rsid w:val="00E95E26"/>
    <w:rsid w:val="00E9721C"/>
    <w:rsid w:val="00EA0300"/>
    <w:rsid w:val="00EA5800"/>
    <w:rsid w:val="00EA5F34"/>
    <w:rsid w:val="00EB1BD6"/>
    <w:rsid w:val="00EB37CC"/>
    <w:rsid w:val="00EB7C08"/>
    <w:rsid w:val="00EC0633"/>
    <w:rsid w:val="00EC1C32"/>
    <w:rsid w:val="00EC4AB7"/>
    <w:rsid w:val="00EC597A"/>
    <w:rsid w:val="00ED17A3"/>
    <w:rsid w:val="00ED2D9A"/>
    <w:rsid w:val="00ED3742"/>
    <w:rsid w:val="00ED6574"/>
    <w:rsid w:val="00EE4777"/>
    <w:rsid w:val="00EE4A7A"/>
    <w:rsid w:val="00F022A4"/>
    <w:rsid w:val="00F02548"/>
    <w:rsid w:val="00F05955"/>
    <w:rsid w:val="00F118F6"/>
    <w:rsid w:val="00F13994"/>
    <w:rsid w:val="00F15758"/>
    <w:rsid w:val="00F2106A"/>
    <w:rsid w:val="00F31116"/>
    <w:rsid w:val="00F35036"/>
    <w:rsid w:val="00F56DC7"/>
    <w:rsid w:val="00F650E0"/>
    <w:rsid w:val="00F70671"/>
    <w:rsid w:val="00F71FB6"/>
    <w:rsid w:val="00F73EAD"/>
    <w:rsid w:val="00F807CB"/>
    <w:rsid w:val="00F80F27"/>
    <w:rsid w:val="00F8243F"/>
    <w:rsid w:val="00F929FB"/>
    <w:rsid w:val="00F957C9"/>
    <w:rsid w:val="00FA0DC9"/>
    <w:rsid w:val="00FA2253"/>
    <w:rsid w:val="00FA2B1B"/>
    <w:rsid w:val="00FA3BB2"/>
    <w:rsid w:val="00FA720D"/>
    <w:rsid w:val="00FA7AF7"/>
    <w:rsid w:val="00FB2349"/>
    <w:rsid w:val="00FB451E"/>
    <w:rsid w:val="00FB590B"/>
    <w:rsid w:val="00FC117D"/>
    <w:rsid w:val="00FC1865"/>
    <w:rsid w:val="00FC206D"/>
    <w:rsid w:val="00FC2215"/>
    <w:rsid w:val="00FC569C"/>
    <w:rsid w:val="00FC7CE1"/>
    <w:rsid w:val="00FD5572"/>
    <w:rsid w:val="00FD5FB9"/>
    <w:rsid w:val="00FD7193"/>
    <w:rsid w:val="00FF4934"/>
    <w:rsid w:val="02B31C7D"/>
    <w:rsid w:val="04B080A9"/>
    <w:rsid w:val="04FF23F6"/>
    <w:rsid w:val="06471B63"/>
    <w:rsid w:val="069C825B"/>
    <w:rsid w:val="06D5C4BB"/>
    <w:rsid w:val="07FDC703"/>
    <w:rsid w:val="0E652B68"/>
    <w:rsid w:val="0F56D4BA"/>
    <w:rsid w:val="112F1AB9"/>
    <w:rsid w:val="13B54200"/>
    <w:rsid w:val="146A272E"/>
    <w:rsid w:val="14DA376A"/>
    <w:rsid w:val="16001B46"/>
    <w:rsid w:val="1607E15E"/>
    <w:rsid w:val="1801917F"/>
    <w:rsid w:val="18E51D98"/>
    <w:rsid w:val="1905AB51"/>
    <w:rsid w:val="1CF7757C"/>
    <w:rsid w:val="1EAC3AED"/>
    <w:rsid w:val="23B3EB85"/>
    <w:rsid w:val="240568A2"/>
    <w:rsid w:val="2AAEC504"/>
    <w:rsid w:val="302DC921"/>
    <w:rsid w:val="30828B78"/>
    <w:rsid w:val="30F6F23B"/>
    <w:rsid w:val="31381BA4"/>
    <w:rsid w:val="33F1D86D"/>
    <w:rsid w:val="3497F0B3"/>
    <w:rsid w:val="36F15E66"/>
    <w:rsid w:val="382BC064"/>
    <w:rsid w:val="383DDBA2"/>
    <w:rsid w:val="38F885D0"/>
    <w:rsid w:val="3A39BA09"/>
    <w:rsid w:val="3EED09C0"/>
    <w:rsid w:val="3F926644"/>
    <w:rsid w:val="40ADBCBE"/>
    <w:rsid w:val="4201699B"/>
    <w:rsid w:val="43A95B17"/>
    <w:rsid w:val="489E088C"/>
    <w:rsid w:val="49DECC11"/>
    <w:rsid w:val="4B266E13"/>
    <w:rsid w:val="4C956CC8"/>
    <w:rsid w:val="4CFAF651"/>
    <w:rsid w:val="4FAE1D96"/>
    <w:rsid w:val="524C582E"/>
    <w:rsid w:val="5513D1E0"/>
    <w:rsid w:val="558CAFBF"/>
    <w:rsid w:val="56801592"/>
    <w:rsid w:val="5A39706F"/>
    <w:rsid w:val="5CA4C11C"/>
    <w:rsid w:val="62319910"/>
    <w:rsid w:val="6560E544"/>
    <w:rsid w:val="65904B52"/>
    <w:rsid w:val="662DDEAF"/>
    <w:rsid w:val="6675A9EA"/>
    <w:rsid w:val="6A747B54"/>
    <w:rsid w:val="6EB32858"/>
    <w:rsid w:val="72B0B037"/>
    <w:rsid w:val="73DB3970"/>
    <w:rsid w:val="762AA2FD"/>
    <w:rsid w:val="7A530F19"/>
    <w:rsid w:val="7C952325"/>
    <w:rsid w:val="7CF2A26C"/>
    <w:rsid w:val="7E060BF9"/>
    <w:rsid w:val="7F9A73C5"/>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BF5"/>
  <w15:chartTrackingRefBased/>
  <w15:docId w15:val="{05A66189-8BFE-485A-8A84-F83BB3B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next w:val="Normal"/>
    <w:link w:val="Heading3Char"/>
    <w:uiPriority w:val="9"/>
    <w:semiHidden/>
    <w:unhideWhenUsed/>
    <w:qFormat/>
    <w:rsid w:val="009F5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CC2"/>
    <w:rPr>
      <w:noProof/>
      <w:lang w:val="en-GB"/>
    </w:rPr>
  </w:style>
  <w:style w:type="paragraph" w:styleId="Footer">
    <w:name w:val="footer"/>
    <w:basedOn w:val="Normal"/>
    <w:link w:val="FooterChar"/>
    <w:uiPriority w:val="99"/>
    <w:unhideWhenUsed/>
    <w:rsid w:val="00D60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CC2"/>
    <w:rPr>
      <w:noProof/>
      <w:lang w:val="en-GB"/>
    </w:rPr>
  </w:style>
  <w:style w:type="paragraph" w:styleId="ListParagraph">
    <w:name w:val="List Paragraph"/>
    <w:basedOn w:val="Normal"/>
    <w:uiPriority w:val="34"/>
    <w:qFormat/>
    <w:rsid w:val="00437910"/>
    <w:pPr>
      <w:ind w:left="720"/>
      <w:contextualSpacing/>
    </w:pPr>
  </w:style>
  <w:style w:type="character" w:styleId="Hyperlink">
    <w:name w:val="Hyperlink"/>
    <w:basedOn w:val="DefaultParagraphFont"/>
    <w:uiPriority w:val="99"/>
    <w:unhideWhenUsed/>
    <w:rsid w:val="00904CA1"/>
    <w:rPr>
      <w:color w:val="0563C1" w:themeColor="hyperlink"/>
      <w:u w:val="single"/>
    </w:rPr>
  </w:style>
  <w:style w:type="character" w:customStyle="1" w:styleId="normaltextrun">
    <w:name w:val="normaltextrun"/>
    <w:basedOn w:val="DefaultParagraphFont"/>
    <w:rsid w:val="00904CA1"/>
  </w:style>
  <w:style w:type="character" w:customStyle="1" w:styleId="eop">
    <w:name w:val="eop"/>
    <w:basedOn w:val="DefaultParagraphFont"/>
    <w:rsid w:val="00904CA1"/>
  </w:style>
  <w:style w:type="paragraph" w:styleId="BalloonText">
    <w:name w:val="Balloon Text"/>
    <w:basedOn w:val="Normal"/>
    <w:link w:val="BalloonTextChar"/>
    <w:uiPriority w:val="99"/>
    <w:semiHidden/>
    <w:unhideWhenUsed/>
    <w:rsid w:val="009A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032"/>
    <w:rPr>
      <w:rFonts w:ascii="Segoe UI" w:hAnsi="Segoe UI" w:cs="Segoe UI"/>
      <w:noProof/>
      <w:sz w:val="18"/>
      <w:szCs w:val="18"/>
      <w:lang w:val="en-GB"/>
    </w:rPr>
  </w:style>
  <w:style w:type="paragraph" w:styleId="Revision">
    <w:name w:val="Revision"/>
    <w:hidden/>
    <w:uiPriority w:val="99"/>
    <w:semiHidden/>
    <w:rsid w:val="00604211"/>
    <w:pPr>
      <w:spacing w:after="0" w:line="240" w:lineRule="auto"/>
    </w:pPr>
    <w:rPr>
      <w:noProof/>
      <w:lang w:val="en-GB"/>
    </w:rPr>
  </w:style>
  <w:style w:type="character" w:styleId="UnresolvedMention">
    <w:name w:val="Unresolved Mention"/>
    <w:basedOn w:val="DefaultParagraphFont"/>
    <w:uiPriority w:val="99"/>
    <w:semiHidden/>
    <w:unhideWhenUsed/>
    <w:rsid w:val="00604211"/>
    <w:rPr>
      <w:color w:val="605E5C"/>
      <w:shd w:val="clear" w:color="auto" w:fill="E1DFDD"/>
    </w:rPr>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unhideWhenUsed/>
    <w:rsid w:val="000159FC"/>
    <w:pPr>
      <w:spacing w:line="240" w:lineRule="auto"/>
    </w:pPr>
    <w:rPr>
      <w:sz w:val="20"/>
      <w:szCs w:val="20"/>
    </w:rPr>
  </w:style>
  <w:style w:type="character" w:customStyle="1" w:styleId="CommentTextChar">
    <w:name w:val="Comment Text Char"/>
    <w:basedOn w:val="DefaultParagraphFont"/>
    <w:link w:val="CommentText"/>
    <w:uiPriority w:val="99"/>
    <w:rsid w:val="000159FC"/>
    <w:rPr>
      <w:noProof/>
      <w:sz w:val="20"/>
      <w:szCs w:val="20"/>
      <w:lang w:val="en-GB"/>
    </w:rPr>
  </w:style>
  <w:style w:type="paragraph" w:styleId="CommentSubject">
    <w:name w:val="annotation subject"/>
    <w:basedOn w:val="CommentText"/>
    <w:next w:val="CommentText"/>
    <w:link w:val="CommentSubjectChar"/>
    <w:uiPriority w:val="99"/>
    <w:semiHidden/>
    <w:unhideWhenUsed/>
    <w:rsid w:val="000159FC"/>
    <w:rPr>
      <w:b/>
      <w:bCs/>
    </w:rPr>
  </w:style>
  <w:style w:type="character" w:customStyle="1" w:styleId="CommentSubjectChar">
    <w:name w:val="Comment Subject Char"/>
    <w:basedOn w:val="CommentTextChar"/>
    <w:link w:val="CommentSubject"/>
    <w:uiPriority w:val="99"/>
    <w:semiHidden/>
    <w:rsid w:val="000159FC"/>
    <w:rPr>
      <w:b/>
      <w:bCs/>
      <w:noProof/>
      <w:sz w:val="20"/>
      <w:szCs w:val="20"/>
      <w:lang w:val="en-GB"/>
    </w:rPr>
  </w:style>
  <w:style w:type="paragraph" w:customStyle="1" w:styleId="Default">
    <w:name w:val="Default"/>
    <w:rsid w:val="001521A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C4"/>
    <w:rPr>
      <w:color w:val="954F72" w:themeColor="followedHyperlink"/>
      <w:u w:val="single"/>
    </w:rPr>
  </w:style>
  <w:style w:type="character" w:customStyle="1" w:styleId="Heading3Char">
    <w:name w:val="Heading 3 Char"/>
    <w:basedOn w:val="DefaultParagraphFont"/>
    <w:link w:val="Heading3"/>
    <w:uiPriority w:val="9"/>
    <w:semiHidden/>
    <w:rsid w:val="009F5445"/>
    <w:rPr>
      <w:rFonts w:asciiTheme="majorHAnsi" w:eastAsiaTheme="majorEastAsia" w:hAnsiTheme="majorHAnsi" w:cstheme="majorBidi"/>
      <w:noProof/>
      <w:color w:val="1F3763" w:themeColor="accent1" w:themeShade="7F"/>
      <w:sz w:val="24"/>
      <w:szCs w:val="24"/>
      <w:lang w:val="en-GB"/>
    </w:rPr>
  </w:style>
  <w:style w:type="paragraph" w:styleId="NormalWeb">
    <w:name w:val="Normal (Web)"/>
    <w:basedOn w:val="Normal"/>
    <w:uiPriority w:val="99"/>
    <w:semiHidden/>
    <w:unhideWhenUsed/>
    <w:rsid w:val="00647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433">
      <w:bodyDiv w:val="1"/>
      <w:marLeft w:val="0"/>
      <w:marRight w:val="0"/>
      <w:marTop w:val="0"/>
      <w:marBottom w:val="0"/>
      <w:divBdr>
        <w:top w:val="none" w:sz="0" w:space="0" w:color="auto"/>
        <w:left w:val="none" w:sz="0" w:space="0" w:color="auto"/>
        <w:bottom w:val="none" w:sz="0" w:space="0" w:color="auto"/>
        <w:right w:val="none" w:sz="0" w:space="0" w:color="auto"/>
      </w:divBdr>
    </w:div>
    <w:div w:id="381637627">
      <w:bodyDiv w:val="1"/>
      <w:marLeft w:val="0"/>
      <w:marRight w:val="0"/>
      <w:marTop w:val="0"/>
      <w:marBottom w:val="0"/>
      <w:divBdr>
        <w:top w:val="none" w:sz="0" w:space="0" w:color="auto"/>
        <w:left w:val="none" w:sz="0" w:space="0" w:color="auto"/>
        <w:bottom w:val="none" w:sz="0" w:space="0" w:color="auto"/>
        <w:right w:val="none" w:sz="0" w:space="0" w:color="auto"/>
      </w:divBdr>
      <w:divsChild>
        <w:div w:id="409080767">
          <w:marLeft w:val="0"/>
          <w:marRight w:val="0"/>
          <w:marTop w:val="0"/>
          <w:marBottom w:val="0"/>
          <w:divBdr>
            <w:top w:val="none" w:sz="0" w:space="0" w:color="auto"/>
            <w:left w:val="none" w:sz="0" w:space="0" w:color="auto"/>
            <w:bottom w:val="none" w:sz="0" w:space="0" w:color="auto"/>
            <w:right w:val="none" w:sz="0" w:space="0" w:color="auto"/>
          </w:divBdr>
          <w:divsChild>
            <w:div w:id="1370839360">
              <w:marLeft w:val="0"/>
              <w:marRight w:val="0"/>
              <w:marTop w:val="0"/>
              <w:marBottom w:val="0"/>
              <w:divBdr>
                <w:top w:val="none" w:sz="0" w:space="0" w:color="auto"/>
                <w:left w:val="none" w:sz="0" w:space="0" w:color="auto"/>
                <w:bottom w:val="none" w:sz="0" w:space="0" w:color="auto"/>
                <w:right w:val="none" w:sz="0" w:space="0" w:color="auto"/>
              </w:divBdr>
              <w:divsChild>
                <w:div w:id="565921455">
                  <w:marLeft w:val="0"/>
                  <w:marRight w:val="0"/>
                  <w:marTop w:val="0"/>
                  <w:marBottom w:val="0"/>
                  <w:divBdr>
                    <w:top w:val="none" w:sz="0" w:space="0" w:color="auto"/>
                    <w:left w:val="none" w:sz="0" w:space="0" w:color="auto"/>
                    <w:bottom w:val="none" w:sz="0" w:space="0" w:color="auto"/>
                    <w:right w:val="none" w:sz="0" w:space="0" w:color="auto"/>
                  </w:divBdr>
                  <w:divsChild>
                    <w:div w:id="83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46">
          <w:marLeft w:val="0"/>
          <w:marRight w:val="0"/>
          <w:marTop w:val="0"/>
          <w:marBottom w:val="0"/>
          <w:divBdr>
            <w:top w:val="none" w:sz="0" w:space="0" w:color="auto"/>
            <w:left w:val="none" w:sz="0" w:space="0" w:color="auto"/>
            <w:bottom w:val="none" w:sz="0" w:space="0" w:color="auto"/>
            <w:right w:val="none" w:sz="0" w:space="0" w:color="auto"/>
          </w:divBdr>
          <w:divsChild>
            <w:div w:id="473985078">
              <w:marLeft w:val="0"/>
              <w:marRight w:val="0"/>
              <w:marTop w:val="0"/>
              <w:marBottom w:val="0"/>
              <w:divBdr>
                <w:top w:val="none" w:sz="0" w:space="0" w:color="auto"/>
                <w:left w:val="none" w:sz="0" w:space="0" w:color="auto"/>
                <w:bottom w:val="none" w:sz="0" w:space="0" w:color="auto"/>
                <w:right w:val="none" w:sz="0" w:space="0" w:color="auto"/>
              </w:divBdr>
              <w:divsChild>
                <w:div w:id="434129856">
                  <w:marLeft w:val="0"/>
                  <w:marRight w:val="0"/>
                  <w:marTop w:val="0"/>
                  <w:marBottom w:val="0"/>
                  <w:divBdr>
                    <w:top w:val="none" w:sz="0" w:space="0" w:color="auto"/>
                    <w:left w:val="none" w:sz="0" w:space="0" w:color="auto"/>
                    <w:bottom w:val="none" w:sz="0" w:space="0" w:color="auto"/>
                    <w:right w:val="none" w:sz="0" w:space="0" w:color="auto"/>
                  </w:divBdr>
                  <w:divsChild>
                    <w:div w:id="523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8149">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sChild>
        <w:div w:id="11878059">
          <w:marLeft w:val="0"/>
          <w:marRight w:val="0"/>
          <w:marTop w:val="0"/>
          <w:marBottom w:val="0"/>
          <w:divBdr>
            <w:top w:val="none" w:sz="0" w:space="0" w:color="auto"/>
            <w:left w:val="none" w:sz="0" w:space="0" w:color="auto"/>
            <w:bottom w:val="none" w:sz="0" w:space="0" w:color="auto"/>
            <w:right w:val="none" w:sz="0" w:space="0" w:color="auto"/>
          </w:divBdr>
          <w:divsChild>
            <w:div w:id="945575698">
              <w:marLeft w:val="0"/>
              <w:marRight w:val="0"/>
              <w:marTop w:val="0"/>
              <w:marBottom w:val="0"/>
              <w:divBdr>
                <w:top w:val="none" w:sz="0" w:space="0" w:color="auto"/>
                <w:left w:val="none" w:sz="0" w:space="0" w:color="auto"/>
                <w:bottom w:val="none" w:sz="0" w:space="0" w:color="auto"/>
                <w:right w:val="none" w:sz="0" w:space="0" w:color="auto"/>
              </w:divBdr>
              <w:divsChild>
                <w:div w:id="285434441">
                  <w:marLeft w:val="0"/>
                  <w:marRight w:val="0"/>
                  <w:marTop w:val="0"/>
                  <w:marBottom w:val="0"/>
                  <w:divBdr>
                    <w:top w:val="none" w:sz="0" w:space="0" w:color="auto"/>
                    <w:left w:val="none" w:sz="0" w:space="0" w:color="auto"/>
                    <w:bottom w:val="none" w:sz="0" w:space="0" w:color="auto"/>
                    <w:right w:val="none" w:sz="0" w:space="0" w:color="auto"/>
                  </w:divBdr>
                  <w:divsChild>
                    <w:div w:id="1168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026">
          <w:marLeft w:val="0"/>
          <w:marRight w:val="0"/>
          <w:marTop w:val="0"/>
          <w:marBottom w:val="0"/>
          <w:divBdr>
            <w:top w:val="none" w:sz="0" w:space="0" w:color="auto"/>
            <w:left w:val="none" w:sz="0" w:space="0" w:color="auto"/>
            <w:bottom w:val="none" w:sz="0" w:space="0" w:color="auto"/>
            <w:right w:val="none" w:sz="0" w:space="0" w:color="auto"/>
          </w:divBdr>
          <w:divsChild>
            <w:div w:id="313219353">
              <w:marLeft w:val="0"/>
              <w:marRight w:val="0"/>
              <w:marTop w:val="0"/>
              <w:marBottom w:val="0"/>
              <w:divBdr>
                <w:top w:val="none" w:sz="0" w:space="0" w:color="auto"/>
                <w:left w:val="none" w:sz="0" w:space="0" w:color="auto"/>
                <w:bottom w:val="none" w:sz="0" w:space="0" w:color="auto"/>
                <w:right w:val="none" w:sz="0" w:space="0" w:color="auto"/>
              </w:divBdr>
              <w:divsChild>
                <w:div w:id="1692877062">
                  <w:marLeft w:val="0"/>
                  <w:marRight w:val="0"/>
                  <w:marTop w:val="0"/>
                  <w:marBottom w:val="0"/>
                  <w:divBdr>
                    <w:top w:val="none" w:sz="0" w:space="0" w:color="auto"/>
                    <w:left w:val="none" w:sz="0" w:space="0" w:color="auto"/>
                    <w:bottom w:val="none" w:sz="0" w:space="0" w:color="auto"/>
                    <w:right w:val="none" w:sz="0" w:space="0" w:color="auto"/>
                  </w:divBdr>
                  <w:divsChild>
                    <w:div w:id="11860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488">
      <w:bodyDiv w:val="1"/>
      <w:marLeft w:val="0"/>
      <w:marRight w:val="0"/>
      <w:marTop w:val="0"/>
      <w:marBottom w:val="0"/>
      <w:divBdr>
        <w:top w:val="none" w:sz="0" w:space="0" w:color="auto"/>
        <w:left w:val="none" w:sz="0" w:space="0" w:color="auto"/>
        <w:bottom w:val="none" w:sz="0" w:space="0" w:color="auto"/>
        <w:right w:val="none" w:sz="0" w:space="0" w:color="auto"/>
      </w:divBdr>
    </w:div>
    <w:div w:id="1381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Lyfjastofnun/Sni&#240;m&#225;t%20LST%20me&#240;%20logo%20&#237;%20h&#230;gra%20hor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fc33fd-9be9-44d1-8435-1780fa9b8415">
      <Terms xmlns="http://schemas.microsoft.com/office/infopath/2007/PartnerControls"/>
    </lcf76f155ced4ddcb4097134ff3c332f>
    <TaxCatchAll xmlns="abe1774c-2075-4708-aa3f-c310a74a81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079E053CF9B4182FE442D0D304872" ma:contentTypeVersion="18" ma:contentTypeDescription="Create a new document." ma:contentTypeScope="" ma:versionID="5ed6ce48bbe9f43c468289e2cbef7cef">
  <xsd:schema xmlns:xsd="http://www.w3.org/2001/XMLSchema" xmlns:xs="http://www.w3.org/2001/XMLSchema" xmlns:p="http://schemas.microsoft.com/office/2006/metadata/properties" xmlns:ns2="3ffc33fd-9be9-44d1-8435-1780fa9b8415" xmlns:ns3="abe1774c-2075-4708-aa3f-c310a74a81c2" targetNamespace="http://schemas.microsoft.com/office/2006/metadata/properties" ma:root="true" ma:fieldsID="6d53c0521830f21e85881f2397ade263" ns2:_="" ns3:_="">
    <xsd:import namespace="3ffc33fd-9be9-44d1-8435-1780fa9b8415"/>
    <xsd:import namespace="abe1774c-2075-4708-aa3f-c310a74a8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c33fd-9be9-44d1-8435-1780fa9b8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e1774c-2075-4708-aa3f-c310a74a81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ad15f9-6bba-43b8-a195-9f3cc49580ec}" ma:internalName="TaxCatchAll" ma:showField="CatchAllData" ma:web="abe1774c-2075-4708-aa3f-c310a74a8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ADA1-CB33-4CAE-87FB-10107BBB9EFF}">
  <ds:schemaRefs>
    <ds:schemaRef ds:uri="http://schemas.microsoft.com/sharepoint/v3/contenttype/forms"/>
  </ds:schemaRefs>
</ds:datastoreItem>
</file>

<file path=customXml/itemProps2.xml><?xml version="1.0" encoding="utf-8"?>
<ds:datastoreItem xmlns:ds="http://schemas.openxmlformats.org/officeDocument/2006/customXml" ds:itemID="{5E6253EC-529C-4C7B-8EFC-C1052239E306}">
  <ds:schemaRefs>
    <ds:schemaRef ds:uri="http://schemas.microsoft.com/office/2006/metadata/properties"/>
    <ds:schemaRef ds:uri="http://schemas.microsoft.com/office/infopath/2007/PartnerControls"/>
    <ds:schemaRef ds:uri="3ffc33fd-9be9-44d1-8435-1780fa9b8415"/>
    <ds:schemaRef ds:uri="abe1774c-2075-4708-aa3f-c310a74a81c2"/>
  </ds:schemaRefs>
</ds:datastoreItem>
</file>

<file path=customXml/itemProps3.xml><?xml version="1.0" encoding="utf-8"?>
<ds:datastoreItem xmlns:ds="http://schemas.openxmlformats.org/officeDocument/2006/customXml" ds:itemID="{B67F7454-CF2F-4701-B4A8-13C17DB4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c33fd-9be9-44d1-8435-1780fa9b8415"/>
    <ds:schemaRef ds:uri="abe1774c-2075-4708-aa3f-c310a74a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Sniðmát%20LST%20með%20logo%20í%20hægra%20horni</Template>
  <TotalTime>11</TotalTime>
  <Pages>4</Pages>
  <Words>934</Words>
  <Characters>5327</Characters>
  <Application>Microsoft Office Word</Application>
  <DocSecurity>0</DocSecurity>
  <Lines>44</Lines>
  <Paragraphs>12</Paragraphs>
  <ScaleCrop>false</ScaleCrop>
  <Company>IMA</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Valdís Beck</dc:creator>
  <cp:keywords/>
  <dc:description/>
  <cp:lastModifiedBy>Inga Hrönn Sveinsdóttir - IMA</cp:lastModifiedBy>
  <cp:revision>3</cp:revision>
  <dcterms:created xsi:type="dcterms:W3CDTF">2026-04-27T14:28:00Z</dcterms:created>
  <dcterms:modified xsi:type="dcterms:W3CDTF">2026-04-27T15:22:00Z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0x010100BEB079E053CF9B4182FE442D0D304872</vt:lpwstr>
  </property>
</Properties>
</file>